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1C43" w14:textId="72871D5E" w:rsidR="001408B3" w:rsidRPr="00E526DE" w:rsidRDefault="002F7FC4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  <w:r w:rsidRPr="008B0612">
        <w:rPr>
          <w:rFonts w:asciiTheme="minorHAnsi" w:hAnsiTheme="minorHAnsi" w:cstheme="minorHAnsi"/>
          <w:b/>
          <w:bCs/>
          <w:sz w:val="22"/>
        </w:rPr>
        <w:t xml:space="preserve">ETP - </w:t>
      </w:r>
      <w:r w:rsidR="001408B3" w:rsidRPr="008B0612">
        <w:rPr>
          <w:rFonts w:asciiTheme="minorHAnsi" w:hAnsiTheme="minorHAnsi" w:cstheme="minorHAnsi"/>
          <w:b/>
          <w:bCs/>
          <w:sz w:val="22"/>
        </w:rPr>
        <w:t>ESTUDO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TÉCNICO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PRELIMINAR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ES</w:t>
      </w:r>
    </w:p>
    <w:p w14:paraId="08399C67" w14:textId="2531BF3C" w:rsidR="001408B3" w:rsidRPr="00E526DE" w:rsidRDefault="001408B3" w:rsidP="00E526DE">
      <w:pPr>
        <w:pStyle w:val="PargrafodaLista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Informações Básicas </w:t>
      </w:r>
    </w:p>
    <w:p w14:paraId="577063F4" w14:textId="6564097F" w:rsidR="001408B3" w:rsidRPr="003F1034" w:rsidRDefault="001408B3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sz w:val="22"/>
          <w:szCs w:val="22"/>
        </w:rPr>
        <w:t>Número do processo: 00</w:t>
      </w:r>
      <w:r w:rsidR="005804B4">
        <w:rPr>
          <w:rFonts w:asciiTheme="minorHAnsi" w:hAnsiTheme="minorHAnsi" w:cstheme="minorHAnsi"/>
          <w:sz w:val="22"/>
          <w:szCs w:val="22"/>
        </w:rPr>
        <w:t>82</w:t>
      </w:r>
      <w:r w:rsidRPr="003F1034">
        <w:rPr>
          <w:rFonts w:asciiTheme="minorHAnsi" w:hAnsiTheme="minorHAnsi" w:cstheme="minorHAnsi"/>
          <w:sz w:val="22"/>
          <w:szCs w:val="22"/>
        </w:rPr>
        <w:t>/2023</w:t>
      </w:r>
      <w:r w:rsidR="003F1034">
        <w:rPr>
          <w:rFonts w:asciiTheme="minorHAnsi" w:hAnsiTheme="minorHAnsi" w:cstheme="minorHAnsi"/>
          <w:sz w:val="22"/>
          <w:szCs w:val="22"/>
        </w:rPr>
        <w:t>5</w:t>
      </w:r>
      <w:r w:rsidRPr="003F103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3E0D19" w14:textId="76483444" w:rsidR="001408B3" w:rsidRPr="003F1034" w:rsidRDefault="001408B3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>DESCRIÇÃO DA NECESSIDADE</w:t>
      </w:r>
    </w:p>
    <w:p w14:paraId="3FA94DED" w14:textId="206F5E97" w:rsidR="007E0C20" w:rsidRPr="003F1034" w:rsidRDefault="003F1034" w:rsidP="00E526DE">
      <w:pPr>
        <w:pStyle w:val="Ttulo2"/>
        <w:numPr>
          <w:ilvl w:val="0"/>
          <w:numId w:val="0"/>
        </w:numPr>
        <w:spacing w:line="276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sz w:val="22"/>
          <w:szCs w:val="22"/>
        </w:rPr>
        <w:t>A pavimentação em paralelepípedo no município de Marcionílio Souza</w:t>
      </w:r>
      <w:r w:rsidR="005804B4">
        <w:rPr>
          <w:rFonts w:asciiTheme="minorHAnsi" w:hAnsiTheme="minorHAnsi" w:cstheme="minorHAnsi"/>
          <w:sz w:val="22"/>
          <w:szCs w:val="22"/>
        </w:rPr>
        <w:t>-BA</w:t>
      </w:r>
      <w:r w:rsidRPr="003F1034">
        <w:rPr>
          <w:rFonts w:asciiTheme="minorHAnsi" w:hAnsiTheme="minorHAnsi" w:cstheme="minorHAnsi"/>
          <w:sz w:val="22"/>
          <w:szCs w:val="22"/>
        </w:rPr>
        <w:t xml:space="preserve"> é uma ação fundamental para a melhoria das condições de infraestrutura e mobilidade urbana, promovendo benefícios significativos à qualidade de vida da população local. A escolha do paralelepípedo como material de pavimentação se justifica por diversos motivos, que podem ser destacados a seguir:</w:t>
      </w:r>
    </w:p>
    <w:p w14:paraId="14B079E0" w14:textId="6B9298D6" w:rsidR="007E0C20" w:rsidRPr="003F1034" w:rsidRDefault="003F1034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 xml:space="preserve">Melhoria na Acessibilidade e Mobilidade: </w:t>
      </w:r>
      <w:r w:rsidRPr="003F1034">
        <w:rPr>
          <w:rFonts w:asciiTheme="minorHAnsi" w:hAnsiTheme="minorHAnsi" w:cstheme="minorHAnsi"/>
          <w:sz w:val="22"/>
          <w:szCs w:val="22"/>
        </w:rPr>
        <w:t>A pavimentação das vias públicas em paralelepípedo proporcionará condições adequadas para o tráfego de veículos, transporte público e pedestres, promovendo maior fluidez no deslocamento e evitando transtornos causados por ruas esburacadas ou de difícil acesso.</w:t>
      </w:r>
    </w:p>
    <w:p w14:paraId="26B3607C" w14:textId="6757278F" w:rsidR="007E0C20" w:rsidRPr="003F1034" w:rsidRDefault="003F1034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 xml:space="preserve">Durabilidade e Baixa Manutenção: </w:t>
      </w:r>
      <w:r w:rsidRPr="003F1034">
        <w:rPr>
          <w:rFonts w:asciiTheme="minorHAnsi" w:hAnsiTheme="minorHAnsi" w:cstheme="minorHAnsi"/>
          <w:sz w:val="22"/>
          <w:szCs w:val="22"/>
        </w:rPr>
        <w:t>O paralelepípedo é um material de alta durabilidade e resistência, adequado para o clima e as características geográficas do município. Sua manutenção é relativamente simples e de baixo custo, o que garante uma longa vida útil à pavimentação.</w:t>
      </w:r>
    </w:p>
    <w:p w14:paraId="14593BDC" w14:textId="77777777" w:rsidR="003F1034" w:rsidRPr="000D7A86" w:rsidRDefault="003F1034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 xml:space="preserve">Atendimento às Necessidades da Comunidade: </w:t>
      </w:r>
      <w:r w:rsidRPr="003F1034">
        <w:rPr>
          <w:rFonts w:asciiTheme="minorHAnsi" w:hAnsiTheme="minorHAnsi" w:cstheme="minorHAnsi"/>
          <w:sz w:val="22"/>
          <w:szCs w:val="22"/>
        </w:rPr>
        <w:t xml:space="preserve">A solicitação da pavimentação foi feita a partir de </w:t>
      </w:r>
      <w:r w:rsidRPr="000D7A86">
        <w:rPr>
          <w:rFonts w:asciiTheme="minorHAnsi" w:hAnsiTheme="minorHAnsi" w:cstheme="minorHAnsi"/>
          <w:sz w:val="22"/>
          <w:szCs w:val="22"/>
        </w:rPr>
        <w:t>demandas e reclamações da população local, que apontam a necessidade urgente de melhorias nas vias urbanas. A pavimentação em paralelepípedo atenderá, assim, às expectativas dos moradores e da administração pública, promovendo bem-estar social.</w:t>
      </w:r>
    </w:p>
    <w:p w14:paraId="77561365" w14:textId="63C75038" w:rsidR="007E0C20" w:rsidRPr="000D7A86" w:rsidRDefault="003F1034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7A86">
        <w:rPr>
          <w:rFonts w:asciiTheme="minorHAnsi" w:hAnsiTheme="minorHAnsi" w:cstheme="minorHAnsi"/>
          <w:b/>
          <w:bCs/>
          <w:sz w:val="22"/>
          <w:szCs w:val="22"/>
        </w:rPr>
        <w:t xml:space="preserve">Adoção de Material Ecológico e Sustentável: </w:t>
      </w:r>
      <w:r w:rsidRPr="000D7A86">
        <w:rPr>
          <w:rFonts w:asciiTheme="minorHAnsi" w:hAnsiTheme="minorHAnsi" w:cstheme="minorHAnsi"/>
          <w:sz w:val="22"/>
          <w:szCs w:val="22"/>
        </w:rPr>
        <w:t>O paralelepípedo, além de ser um material resistente e esteticamente agradável, é produzido de forma a minimizar o impacto ambiental, pois pode ser reutilizado e possui uma pegada ecológica menor em comparação a outros tipos de pavimentação, como asfalto ou concreto.</w:t>
      </w:r>
    </w:p>
    <w:p w14:paraId="1F2C3D80" w14:textId="4E1F4509" w:rsidR="007E0C20" w:rsidRPr="000D7A86" w:rsidRDefault="003F1034" w:rsidP="000D7A86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0D7A86">
        <w:rPr>
          <w:rFonts w:asciiTheme="minorHAnsi" w:hAnsiTheme="minorHAnsi" w:cstheme="minorHAnsi"/>
          <w:b/>
          <w:bCs/>
          <w:sz w:val="22"/>
          <w:szCs w:val="22"/>
        </w:rPr>
        <w:t xml:space="preserve">Acessibilidade para Serviços Públicos e Emergências: </w:t>
      </w:r>
      <w:r w:rsidRPr="000D7A86">
        <w:rPr>
          <w:rFonts w:asciiTheme="minorHAnsi" w:hAnsiTheme="minorHAnsi" w:cstheme="minorHAnsi"/>
          <w:sz w:val="22"/>
          <w:szCs w:val="22"/>
        </w:rPr>
        <w:t>A pavimentação permitirá um melhor acesso para a realização de serviços públicos essenciais, como coleta de lixo, transporte escolar, e serviços de emergência, que terão maior facilidade para realizar o atendimento à população nas ruas pavimentadas.</w:t>
      </w:r>
    </w:p>
    <w:p w14:paraId="5DAA7ACE" w14:textId="1DFDAEBE" w:rsidR="003F1034" w:rsidRPr="003F1034" w:rsidRDefault="003F1034" w:rsidP="003F1034">
      <w:pPr>
        <w:pStyle w:val="PargrafodaLista"/>
        <w:numPr>
          <w:ilvl w:val="0"/>
          <w:numId w:val="0"/>
        </w:numPr>
        <w:ind w:left="757"/>
        <w:rPr>
          <w:rFonts w:asciiTheme="minorHAnsi" w:eastAsiaTheme="majorEastAsia" w:hAnsiTheme="minorHAnsi" w:cstheme="minorHAnsi"/>
          <w:b w:val="0"/>
          <w:caps w:val="0"/>
          <w:sz w:val="22"/>
        </w:rPr>
      </w:pPr>
      <w:r w:rsidRPr="000D7A86">
        <w:rPr>
          <w:rFonts w:asciiTheme="minorHAnsi" w:eastAsiaTheme="majorEastAsia" w:hAnsiTheme="minorHAnsi" w:cstheme="minorHAnsi"/>
          <w:b w:val="0"/>
          <w:caps w:val="0"/>
          <w:sz w:val="22"/>
        </w:rPr>
        <w:t>Portanto, a pavimentação em paralelepípedo em rua é uma necessidade urgente e justificada para o município ruas do Marcionílio Souza, visando à melhoria da infraestrutura urbana, acessibilidade, segurança e bem-estar da população, além de promover o desenvolvimento sustentável e a valorização do município.</w:t>
      </w:r>
    </w:p>
    <w:p w14:paraId="7A7AB61F" w14:textId="6C973B97" w:rsidR="001408B3" w:rsidRPr="00E526DE" w:rsidRDefault="001408B3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ÁREA REQUISITANTE</w:t>
      </w:r>
    </w:p>
    <w:p w14:paraId="00D5F90F" w14:textId="3AB14F01" w:rsidR="007E0C20" w:rsidRPr="00E526DE" w:rsidRDefault="007E0C20" w:rsidP="00E526DE">
      <w:pPr>
        <w:spacing w:line="276" w:lineRule="auto"/>
        <w:ind w:left="284" w:firstLine="142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3.1</w:t>
      </w:r>
      <w:r w:rsidRPr="00E526DE">
        <w:rPr>
          <w:rFonts w:asciiTheme="minorHAnsi" w:hAnsiTheme="minorHAnsi" w:cstheme="minorHAnsi"/>
          <w:sz w:val="22"/>
        </w:rPr>
        <w:tab/>
      </w:r>
      <w:r w:rsidR="003F1034" w:rsidRPr="003F1034">
        <w:rPr>
          <w:rFonts w:asciiTheme="minorHAnsi" w:hAnsiTheme="minorHAnsi" w:cstheme="minorHAnsi"/>
          <w:sz w:val="22"/>
        </w:rPr>
        <w:t xml:space="preserve">Secretario de Infraestrutura e Serviços </w:t>
      </w:r>
      <w:proofErr w:type="spellStart"/>
      <w:r w:rsidR="003F1034" w:rsidRPr="003F1034">
        <w:rPr>
          <w:rFonts w:asciiTheme="minorHAnsi" w:hAnsiTheme="minorHAnsi" w:cstheme="minorHAnsi"/>
          <w:sz w:val="22"/>
        </w:rPr>
        <w:t>Publicos</w:t>
      </w:r>
      <w:proofErr w:type="spellEnd"/>
      <w:r w:rsidR="003F1034" w:rsidRPr="003F1034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de Marcionílio Souza-BA</w:t>
      </w:r>
    </w:p>
    <w:p w14:paraId="4AAF757D" w14:textId="1697CCD2" w:rsidR="001408B3" w:rsidRPr="00E526DE" w:rsidRDefault="001408B3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DOS REQUISITOS DA CONTRATAÇÃO</w:t>
      </w:r>
    </w:p>
    <w:p w14:paraId="3B5860D1" w14:textId="13406964" w:rsidR="003510DF" w:rsidRPr="00E526DE" w:rsidRDefault="00A01E72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serviços serão prestados por empresa especializada no ramo, devidamente regulamentada e autorizada pelos órgãos competentes, em conformidade com a legislação vigente e padrões de sustentabilidade exigidos nesse instrumento e no futuro termo de referência.</w:t>
      </w:r>
    </w:p>
    <w:p w14:paraId="597DD269" w14:textId="788E05C3" w:rsidR="003510DF" w:rsidRPr="00E526DE" w:rsidRDefault="00AB104D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lastRenderedPageBreak/>
        <w:t>A Concorrência terá por fundamento legal o regramento disposto no art.2o, inciso VI da Lei n. 14.133/2021; para a presente contratação será elaborado Projeto Básico com os elementos necessários e suficientes, com nível de precisão adequado para definir e dimensionar a obra, que assegure a viabilidade técnica e o adequado tratamento do impacto ambiental do empreendimento, de modo a possibilitar a avaliação do custo da obra e a definição dos métodos e do prazo de execução.</w:t>
      </w:r>
    </w:p>
    <w:p w14:paraId="301EDFD5" w14:textId="77777777" w:rsidR="00AB104D" w:rsidRPr="00E526DE" w:rsidRDefault="00AB104D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Conforme Estudos Preliminares, os requisitos da contratação abrangem o seguinte:</w:t>
      </w:r>
    </w:p>
    <w:p w14:paraId="7F37BDF6" w14:textId="16EA92E0" w:rsidR="00AB104D" w:rsidRPr="00F97339" w:rsidRDefault="00AB104D" w:rsidP="00E526DE">
      <w:pPr>
        <w:pStyle w:val="PargrafodaLista"/>
        <w:numPr>
          <w:ilvl w:val="2"/>
          <w:numId w:val="43"/>
        </w:numPr>
        <w:spacing w:line="276" w:lineRule="auto"/>
        <w:rPr>
          <w:rFonts w:asciiTheme="minorHAnsi" w:eastAsiaTheme="majorEastAsia" w:hAnsiTheme="minorHAnsi" w:cstheme="minorHAnsi"/>
          <w:b w:val="0"/>
          <w:caps w:val="0"/>
          <w:sz w:val="22"/>
        </w:rPr>
      </w:pPr>
      <w:r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Licitação Pública na modalidade de Concorrência ELETRÔNICO, para 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>Contratação de empresa especializada para a pavimentação em paralelepípedo de ruas no município de Marcionílio Souza-BA.</w:t>
      </w:r>
    </w:p>
    <w:p w14:paraId="4E1AA0C8" w14:textId="6793D514" w:rsidR="00AB104D" w:rsidRPr="00E526DE" w:rsidRDefault="00AB104D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empresa a ser contratada para execução das obra</w:t>
      </w:r>
      <w:r w:rsidR="000D7A86">
        <w:rPr>
          <w:rFonts w:asciiTheme="minorHAnsi" w:hAnsiTheme="minorHAnsi" w:cstheme="minorHAnsi"/>
          <w:sz w:val="22"/>
          <w:szCs w:val="22"/>
        </w:rPr>
        <w:t xml:space="preserve">s </w:t>
      </w:r>
      <w:r w:rsidRPr="00E526DE">
        <w:rPr>
          <w:rFonts w:asciiTheme="minorHAnsi" w:hAnsiTheme="minorHAnsi" w:cstheme="minorHAnsi"/>
          <w:sz w:val="22"/>
          <w:szCs w:val="22"/>
        </w:rPr>
        <w:t>/ serviços deverá comprovar, através de atestados de capacitação técnico operacionais e técnico­ profissionais as experiências mínimas requeridas nos critérios de habilitação que poderão ser melhores definidos posteriormente;</w:t>
      </w:r>
    </w:p>
    <w:p w14:paraId="00D356AD" w14:textId="77777777" w:rsidR="00AB104D" w:rsidRPr="00E526DE" w:rsidRDefault="00AB104D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deve possuir Responsável Técnico junto ao CREA e/ ou CAU e possuir equipe técnica multidisciplinar com profissionais habilitados e experientes nas suas áreas de atuação;</w:t>
      </w:r>
    </w:p>
    <w:p w14:paraId="29FDB6BA" w14:textId="77777777" w:rsidR="00AB104D" w:rsidRPr="00E526DE" w:rsidRDefault="00AB104D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não poderá estar inadimplente junto a Órgãos Federais em razão de procedimentos e/ou contratos anteriores e deve possuir nível mínimo de formação e experiência exigidos pelo CREA/CAU;</w:t>
      </w:r>
    </w:p>
    <w:p w14:paraId="48B5071D" w14:textId="77777777" w:rsidR="004318CD" w:rsidRPr="00E526DE" w:rsidRDefault="00AB104D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profissionais participantes da Equipe Técnica deverão ser os mesmos que assinarão as</w:t>
      </w:r>
      <w:r w:rsidR="004318CD" w:rsidRPr="00E526D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ARTs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RRTs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 de execução de obras / serviços</w:t>
      </w:r>
      <w:r w:rsidR="004318CD" w:rsidRPr="00E526DE">
        <w:rPr>
          <w:rFonts w:asciiTheme="minorHAnsi" w:hAnsiTheme="minorHAnsi" w:cstheme="minorHAnsi"/>
          <w:sz w:val="22"/>
          <w:szCs w:val="22"/>
        </w:rPr>
        <w:t>;</w:t>
      </w:r>
    </w:p>
    <w:p w14:paraId="68141EE1" w14:textId="17A2D40A" w:rsidR="00AB104D" w:rsidRPr="00E526DE" w:rsidRDefault="004318CD" w:rsidP="00877760">
      <w:pPr>
        <w:pStyle w:val="Ttulo2"/>
        <w:numPr>
          <w:ilvl w:val="2"/>
          <w:numId w:val="43"/>
        </w:num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As obrigações da CONTRATADA e CONTRATANTE estão previstas no Termo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deReferência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>.</w:t>
      </w:r>
      <w:r w:rsidR="00AB104D" w:rsidRPr="00E526DE">
        <w:rPr>
          <w:rFonts w:asciiTheme="minorHAnsi" w:hAnsiTheme="minorHAnsi" w:cstheme="minorHAnsi"/>
          <w:sz w:val="22"/>
          <w:szCs w:val="22"/>
        </w:rPr>
        <w:cr/>
      </w:r>
    </w:p>
    <w:p w14:paraId="1D2B76C1" w14:textId="77777777" w:rsidR="003510DF" w:rsidRPr="00E526DE" w:rsidRDefault="003510DF" w:rsidP="00F97339">
      <w:pPr>
        <w:pStyle w:val="Ttulo2"/>
        <w:numPr>
          <w:ilvl w:val="1"/>
          <w:numId w:val="43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contratação deverá prever, no que couber, práticas de sustentabilidade nos termos da Instrução Normativa SLTI/MP nº 01, de 19 de janeiro de 2010.</w:t>
      </w:r>
    </w:p>
    <w:p w14:paraId="150469F1" w14:textId="77777777" w:rsidR="003510DF" w:rsidRPr="00E526DE" w:rsidRDefault="003510DF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por produtos de baixo impacto ambiental; </w:t>
      </w:r>
    </w:p>
    <w:p w14:paraId="2CE64306" w14:textId="77777777" w:rsidR="003510DF" w:rsidRPr="00E526DE" w:rsidRDefault="003510DF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Não geração, redução, reutilização, reciclagem e tratamento dos resíduos sólidos, bem como disposição final ambientalmente adequada dos rejeitos; </w:t>
      </w:r>
    </w:p>
    <w:p w14:paraId="267EBD20" w14:textId="77777777" w:rsidR="003510DF" w:rsidRPr="00E526DE" w:rsidRDefault="003510DF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para produtos reciclados e recicláveis, bem como para bens, serviços e obras que considerem critérios compatíveis com padrões de consumo social e ambientalmente sustentáveis (Lei 12.305/2010); </w:t>
      </w:r>
    </w:p>
    <w:p w14:paraId="55DADE6C" w14:textId="77777777" w:rsidR="003510DF" w:rsidRPr="00E526DE" w:rsidRDefault="003510DF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Aquisição de produtos e equipamentos duráveis, reparáveis e que possam ser aperfeiçoados; e </w:t>
      </w:r>
    </w:p>
    <w:p w14:paraId="32164D9E" w14:textId="59977901" w:rsidR="003510DF" w:rsidRPr="00E526DE" w:rsidRDefault="003510DF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Adoção de procedimentos racionais quando da tomada de decisão de consumo, observando-se a necessidade, oportunidade e economicidade dos produtos a serem adquiridos.</w:t>
      </w:r>
    </w:p>
    <w:p w14:paraId="35E0216F" w14:textId="77777777" w:rsidR="00772851" w:rsidRPr="00E526DE" w:rsidRDefault="00772851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As empresas licitantes, adjudicatárias e contratadas estarão sujeitas às penalidades previstas no Capítulo I da Lei 14.133/2021, assegurado o Direito Constitucional do Contraditório e da Ampla Defesa. </w:t>
      </w:r>
    </w:p>
    <w:p w14:paraId="0A8322EB" w14:textId="77777777" w:rsidR="00772851" w:rsidRPr="00E526DE" w:rsidRDefault="00772851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 proposta de preço deverá conter obrigatoriamente a descrição do serviço, com todas as especificações mínimas exigidas; </w:t>
      </w:r>
    </w:p>
    <w:p w14:paraId="31C6DDB9" w14:textId="0C10492E" w:rsidR="00772851" w:rsidRPr="00E526DE" w:rsidRDefault="00772851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LEVANTAMENTO DE MERCADO</w:t>
      </w:r>
    </w:p>
    <w:p w14:paraId="1FED66C1" w14:textId="4E6BEE4A" w:rsidR="004318CD" w:rsidRPr="00E526DE" w:rsidRDefault="00E526DE" w:rsidP="00E526DE">
      <w:pPr>
        <w:spacing w:line="276" w:lineRule="auto"/>
        <w:ind w:left="709" w:hanging="283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lastRenderedPageBreak/>
        <w:t xml:space="preserve">5.1 </w:t>
      </w:r>
      <w:r w:rsidR="004318CD" w:rsidRPr="00E526DE">
        <w:rPr>
          <w:rFonts w:asciiTheme="minorHAnsi" w:hAnsiTheme="minorHAnsi" w:cstheme="minorHAnsi"/>
          <w:sz w:val="22"/>
        </w:rPr>
        <w:t>A pesquisa de preços consiste em procedimento prévio e indispensável para a verificação de existência de recursos suficientes para assumir as obrigações financeiras decorrentes de contratação pública. Serve de base para comparar e examinar as propostas recebidas no procedimento licitatório, além de indicar o preço estimado do bem ou serviço que a Administração está disposta a contratar, devendo constar no edital o critério de aceitabilidade dos preços unitário e global. Mediante a pesquisa de preços se obtém a estimativa de custos que se apresenta como de fundamental importância nos procedimentos de contratação da Administração Pública, funcionando como instrumento de baliza aos valores oferecidos nos certames licitatórios e àqueles executados nas respectivas contratações. Assim, sua principal função é garantir que o Poder Público identifique o valor real do bem ou do produto para uma pretensa contratação, de forma que o preço a se pagar seja justo e esteja compatível com os valores praticados pela Administração Pública. Dentre as diversas funções da pesquisa de preços, destacam-se as seguintes:</w:t>
      </w:r>
    </w:p>
    <w:p w14:paraId="5CB66FC9" w14:textId="77777777" w:rsidR="008C464F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I. Informar a todos interessados o preço estimado e justo que a Administração está disposta a contratar; </w:t>
      </w:r>
    </w:p>
    <w:p w14:paraId="187AD56A" w14:textId="40C83C19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II. delimitar e prover os recursos orçamentários necessários à licitação;</w:t>
      </w:r>
    </w:p>
    <w:p w14:paraId="27820052" w14:textId="77777777" w:rsidR="008C464F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III. auxiliar na identificação do enquadramento da modalidade licitatória; </w:t>
      </w:r>
    </w:p>
    <w:p w14:paraId="08F70A19" w14:textId="5DEB50A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IV. fundamentar a justificativa de preços na contratação direta;</w:t>
      </w:r>
    </w:p>
    <w:p w14:paraId="084B0DF8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V. identificar sobrepreço em itens de planilhas de custos;</w:t>
      </w:r>
    </w:p>
    <w:p w14:paraId="42638F00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VI. identificar jogos de planilhas;</w:t>
      </w:r>
    </w:p>
    <w:p w14:paraId="0071DDC7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VII. conferir maior segurança na análise da exequibilidade da proposta ou de itens da proposta;</w:t>
      </w:r>
    </w:p>
    <w:p w14:paraId="2B55C88D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VIII. impedir a contratação acima do preço praticado no mercado;</w:t>
      </w:r>
    </w:p>
    <w:p w14:paraId="14FB97FA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IX. servir de parâmetro objetivo para julgamento das ofertas apresentadas;</w:t>
      </w:r>
    </w:p>
    <w:p w14:paraId="13020D21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X. garantir a seleção da proposta mais vantajosa para a Administração; </w:t>
      </w:r>
    </w:p>
    <w:p w14:paraId="33C60B1F" w14:textId="04000095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XI. auxiliar o gestor a identificar a necessidade de negociação com os fornecedores, sobre os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preços registrados em ata, em virtude da exigência de pesquisa periódica;</w:t>
      </w:r>
    </w:p>
    <w:p w14:paraId="4FA5733C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XII. servir de parâmetro nas renovações contratuais;</w:t>
      </w:r>
    </w:p>
    <w:p w14:paraId="2E61C725" w14:textId="4D971A9A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XIII. subsidiar decisão do pregoeiro para desclassificar as propostas apresentadas que não estejam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em conformidade com os requisitos estabelecidos no edital;</w:t>
      </w:r>
    </w:p>
    <w:p w14:paraId="782194B4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XIV. auxiliar à identificação de vantagem econômica na adesão à uma ata de registro de preços;</w:t>
      </w:r>
    </w:p>
    <w:p w14:paraId="3B52BB6C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XV. auxiliar na definição dos critérios de recebimento do objeto a ser contratado;</w:t>
      </w:r>
    </w:p>
    <w:p w14:paraId="6E386221" w14:textId="2C35B3F4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XVI. identificar a obrigatoriedade de aplicação de margem de preferência de bens ou produtos,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quando o valor influenciar a mesma;</w:t>
      </w:r>
    </w:p>
    <w:p w14:paraId="04196DA0" w14:textId="77777777" w:rsidR="004318CD" w:rsidRPr="00E526DE" w:rsidRDefault="004318CD" w:rsidP="008C464F">
      <w:pPr>
        <w:spacing w:line="276" w:lineRule="auto"/>
        <w:ind w:left="851"/>
        <w:rPr>
          <w:rFonts w:asciiTheme="minorHAnsi" w:hAnsiTheme="minorHAnsi" w:cstheme="minorHAnsi"/>
          <w:sz w:val="22"/>
        </w:rPr>
      </w:pPr>
      <w:proofErr w:type="spellStart"/>
      <w:r w:rsidRPr="00E526DE">
        <w:rPr>
          <w:rFonts w:asciiTheme="minorHAnsi" w:hAnsiTheme="minorHAnsi" w:cstheme="minorHAnsi"/>
          <w:sz w:val="22"/>
        </w:rPr>
        <w:t>XVII.prevenir</w:t>
      </w:r>
      <w:proofErr w:type="spellEnd"/>
      <w:r w:rsidRPr="00E526DE">
        <w:rPr>
          <w:rFonts w:asciiTheme="minorHAnsi" w:hAnsiTheme="minorHAnsi" w:cstheme="minorHAnsi"/>
          <w:sz w:val="22"/>
        </w:rPr>
        <w:t xml:space="preserve"> aplicação de sanções aos agentes públicos por parte dos órgãos de controle.</w:t>
      </w:r>
    </w:p>
    <w:p w14:paraId="37BCE8D4" w14:textId="591F736B" w:rsidR="004318CD" w:rsidRPr="00E526DE" w:rsidRDefault="004318CD" w:rsidP="00E526DE">
      <w:pPr>
        <w:spacing w:line="276" w:lineRule="auto"/>
        <w:ind w:left="709" w:hanging="283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 Para o processo Licitatório admite a prévia elaboração de orçamento por parte da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administração para avaliação da exequibilidade das propostas;</w:t>
      </w:r>
    </w:p>
    <w:p w14:paraId="219ED736" w14:textId="1E0F2B57" w:rsidR="004318CD" w:rsidRPr="00E526DE" w:rsidRDefault="004318CD" w:rsidP="008C464F">
      <w:pPr>
        <w:spacing w:after="0" w:line="276" w:lineRule="auto"/>
        <w:ind w:left="709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5.2.1 Esta etapa do ciclo de orçamentação pode ser racionalizada mediante a utilização de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tabelas referenciais de custos contendo composições de custo unitário padronizadas. Além disso,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ouso de sistemas referenciais de custos traz segurança jurídica para orçamentistas e gestores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 xml:space="preserve">públicos, </w:t>
      </w:r>
      <w:r w:rsidRPr="00E526DE">
        <w:rPr>
          <w:rFonts w:asciiTheme="minorHAnsi" w:hAnsiTheme="minorHAnsi" w:cstheme="minorHAnsi"/>
          <w:sz w:val="22"/>
        </w:rPr>
        <w:lastRenderedPageBreak/>
        <w:t>representando um parâmetro de avaliação objetivo para os órgãos de controle;</w:t>
      </w:r>
      <w:r w:rsidRPr="00E526DE">
        <w:rPr>
          <w:rFonts w:asciiTheme="minorHAnsi" w:hAnsiTheme="minorHAnsi" w:cstheme="minorHAnsi"/>
          <w:sz w:val="22"/>
        </w:rPr>
        <w:cr/>
      </w:r>
    </w:p>
    <w:p w14:paraId="4559B820" w14:textId="34942760" w:rsidR="001A1A68" w:rsidRPr="00E526DE" w:rsidRDefault="001A1A68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DA SOLUÇÃO COMO UM TODO</w:t>
      </w:r>
    </w:p>
    <w:p w14:paraId="4336EEAB" w14:textId="431D6E18" w:rsidR="00825203" w:rsidRPr="00825203" w:rsidRDefault="001A1A68" w:rsidP="00825203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25203">
        <w:rPr>
          <w:rFonts w:asciiTheme="minorHAnsi" w:hAnsiTheme="minorHAnsi" w:cstheme="minorHAnsi"/>
          <w:sz w:val="22"/>
          <w:szCs w:val="22"/>
        </w:rPr>
        <w:t>A</w:t>
      </w:r>
      <w:r w:rsidR="00825203" w:rsidRPr="00825203">
        <w:rPr>
          <w:rFonts w:asciiTheme="minorHAnsi" w:hAnsiTheme="minorHAnsi" w:cstheme="minorHAnsi"/>
          <w:sz w:val="22"/>
          <w:szCs w:val="22"/>
        </w:rPr>
        <w:t xml:space="preserve"> contratação destina-se a execução de obra do tipo convencional, com elementos que deverão ser</w:t>
      </w:r>
      <w:r w:rsidR="00825203">
        <w:rPr>
          <w:rFonts w:asciiTheme="minorHAnsi" w:hAnsiTheme="minorHAnsi" w:cstheme="minorHAnsi"/>
          <w:sz w:val="22"/>
          <w:szCs w:val="22"/>
        </w:rPr>
        <w:t xml:space="preserve"> </w:t>
      </w:r>
      <w:r w:rsidR="00825203" w:rsidRPr="00825203">
        <w:rPr>
          <w:rFonts w:asciiTheme="minorHAnsi" w:hAnsiTheme="minorHAnsi" w:cstheme="minorHAnsi"/>
          <w:sz w:val="22"/>
          <w:szCs w:val="22"/>
        </w:rPr>
        <w:t>definidos em projeto básico que deverão prever, todos os serviços inerentes a boa execução da</w:t>
      </w:r>
      <w:r w:rsidR="00825203">
        <w:rPr>
          <w:rFonts w:asciiTheme="minorHAnsi" w:hAnsiTheme="minorHAnsi" w:cstheme="minorHAnsi"/>
          <w:sz w:val="22"/>
          <w:szCs w:val="22"/>
        </w:rPr>
        <w:t xml:space="preserve"> obra:</w:t>
      </w:r>
    </w:p>
    <w:p w14:paraId="37C5ACC3" w14:textId="31CEEBA0" w:rsidR="00825203" w:rsidRDefault="008C464F" w:rsidP="008C464F">
      <w:pPr>
        <w:pStyle w:val="Ttulo2"/>
        <w:numPr>
          <w:ilvl w:val="2"/>
          <w:numId w:val="43"/>
        </w:numPr>
        <w:spacing w:line="276" w:lineRule="auto"/>
        <w:ind w:left="709" w:firstLine="0"/>
        <w:rPr>
          <w:rFonts w:asciiTheme="minorHAnsi" w:hAnsiTheme="minorHAnsi" w:cstheme="minorHAnsi"/>
          <w:sz w:val="22"/>
          <w:szCs w:val="22"/>
        </w:rPr>
      </w:pPr>
      <w:r w:rsidRPr="008C464F">
        <w:rPr>
          <w:rFonts w:asciiTheme="minorHAnsi" w:hAnsiTheme="minorHAnsi" w:cstheme="minorHAnsi"/>
          <w:sz w:val="22"/>
          <w:szCs w:val="22"/>
        </w:rPr>
        <w:t>Planilha Básica orçamentária, contemplando a disponibilização da composição de custos Unitários e disponibilização de Cronograma Físico-Financeiro da execução da obra a ser contratada, bem como a elaboração de Memorial descritivo contendo materiais e seus quantitativos, além de planilha orçamentária da obra, baseado no Sistema Nacional de Pesquisa de Custos e Índices da Construção Civil – SINÁPI, elaborado pela Caixa Econômica Federal;  As soluções técnicas a serem propostas em Projetos Executivos deverão ser as mais vantajosas para o Município de modo a atender às necessidades da administração ao menor custo do somatório de investimento e manutenção durante o período de vida útil, além de conter, no que couber, aspectos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C464F">
        <w:rPr>
          <w:rFonts w:asciiTheme="minorHAnsi" w:hAnsiTheme="minorHAnsi" w:cstheme="minorHAnsi"/>
          <w:sz w:val="22"/>
          <w:szCs w:val="22"/>
        </w:rPr>
        <w:t>relacionados à sustentabilidade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271873E" w14:textId="79FA8017" w:rsidR="00825203" w:rsidRPr="008C464F" w:rsidRDefault="008C464F" w:rsidP="008C464F">
      <w:pPr>
        <w:spacing w:after="0"/>
        <w:ind w:left="709" w:hanging="283"/>
        <w:rPr>
          <w:rFonts w:asciiTheme="minorHAnsi" w:hAnsiTheme="minorHAnsi" w:cstheme="minorHAnsi"/>
          <w:b/>
          <w:bCs/>
          <w:sz w:val="22"/>
        </w:rPr>
      </w:pPr>
      <w:r w:rsidRPr="008C464F">
        <w:rPr>
          <w:rFonts w:asciiTheme="minorHAnsi" w:hAnsiTheme="minorHAnsi" w:cstheme="minorHAnsi"/>
          <w:sz w:val="22"/>
        </w:rPr>
        <w:t>6.2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A contratada deverá prover pessoal capacitado, mão de obra especializada, pessoal técnico,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operacional e administrativo, em número suficiente para desenvolver todas as atividades previstas,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observando as normas vigentes e os padrões de qualidade exigidos e ainda atender ao Projeto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Básico.</w:t>
      </w:r>
      <w:r w:rsidRPr="008C464F">
        <w:rPr>
          <w:rFonts w:asciiTheme="minorHAnsi" w:hAnsiTheme="minorHAnsi" w:cstheme="minorHAnsi"/>
          <w:sz w:val="22"/>
        </w:rPr>
        <w:cr/>
      </w:r>
    </w:p>
    <w:p w14:paraId="1F3B3CFD" w14:textId="4DC885D3" w:rsidR="00BF4EF9" w:rsidRPr="00E526DE" w:rsidRDefault="004E105E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DAS QUANTIDADES A SEREM CONTRATADAS</w:t>
      </w:r>
    </w:p>
    <w:p w14:paraId="69CD2E8F" w14:textId="68D8B10D" w:rsidR="004E105E" w:rsidRPr="000D7A86" w:rsidRDefault="00877760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As quantidades estimadas solicitadas seguiram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parâmetros baseados </w:t>
      </w:r>
      <w:r w:rsidR="00825203">
        <w:rPr>
          <w:rFonts w:asciiTheme="minorHAnsi" w:hAnsiTheme="minorHAnsi" w:cstheme="minorHAnsi"/>
          <w:sz w:val="22"/>
          <w:szCs w:val="22"/>
        </w:rPr>
        <w:t>no projeto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</w:t>
      </w:r>
      <w:r w:rsidR="00825203">
        <w:rPr>
          <w:rFonts w:asciiTheme="minorHAnsi" w:hAnsiTheme="minorHAnsi" w:cstheme="minorHAnsi"/>
          <w:sz w:val="22"/>
          <w:szCs w:val="22"/>
        </w:rPr>
        <w:t xml:space="preserve">e nas planilhas que que foram apresentadas e discutidas com a equipe 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da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Secretario de Infraestrutura e Serviços </w:t>
      </w:r>
      <w:proofErr w:type="spellStart"/>
      <w:r w:rsidR="000D7A86" w:rsidRPr="000D7A86">
        <w:rPr>
          <w:rFonts w:asciiTheme="minorHAnsi" w:hAnsiTheme="minorHAnsi" w:cstheme="minorHAnsi"/>
          <w:sz w:val="22"/>
          <w:szCs w:val="22"/>
        </w:rPr>
        <w:t>Publicos</w:t>
      </w:r>
      <w:proofErr w:type="spellEnd"/>
      <w:r w:rsidR="000D7A86" w:rsidRPr="000D7A8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de </w:t>
      </w:r>
      <w:r w:rsidR="007E0C20" w:rsidRPr="000D7A86">
        <w:rPr>
          <w:rFonts w:asciiTheme="minorHAnsi" w:hAnsiTheme="minorHAnsi" w:cstheme="minorHAnsi"/>
          <w:sz w:val="22"/>
          <w:szCs w:val="22"/>
        </w:rPr>
        <w:t>Marcionílio Souza</w:t>
      </w:r>
      <w:r w:rsidR="004E105E" w:rsidRPr="000D7A86">
        <w:rPr>
          <w:rFonts w:asciiTheme="minorHAnsi" w:hAnsiTheme="minorHAnsi" w:cstheme="minorHAnsi"/>
          <w:sz w:val="22"/>
          <w:szCs w:val="22"/>
        </w:rPr>
        <w:t>-BA</w:t>
      </w:r>
      <w:r w:rsidR="00825203" w:rsidRPr="000D7A86">
        <w:rPr>
          <w:rFonts w:asciiTheme="minorHAnsi" w:hAnsiTheme="minorHAnsi" w:cstheme="minorHAnsi"/>
          <w:sz w:val="22"/>
          <w:szCs w:val="22"/>
        </w:rPr>
        <w:t>.</w:t>
      </w:r>
    </w:p>
    <w:p w14:paraId="21D6AB3D" w14:textId="2496AC50" w:rsidR="004E105E" w:rsidRPr="00E526DE" w:rsidRDefault="004E105E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DO VALOR DA CONTRATAÇÃO</w:t>
      </w:r>
    </w:p>
    <w:p w14:paraId="6BBB76B0" w14:textId="3C5040C2" w:rsidR="004E105E" w:rsidRPr="00E526DE" w:rsidRDefault="009723BF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7339">
        <w:rPr>
          <w:rFonts w:asciiTheme="minorHAnsi" w:hAnsiTheme="minorHAnsi" w:cstheme="minorHAnsi"/>
          <w:sz w:val="22"/>
          <w:szCs w:val="22"/>
        </w:rPr>
        <w:t xml:space="preserve">Pela natureza do objeto, o valor total estimado para esta contratação é de </w:t>
      </w:r>
      <w:r w:rsidR="005804B4" w:rsidRPr="005804B4">
        <w:rPr>
          <w:rFonts w:asciiTheme="minorHAnsi" w:hAnsiTheme="minorHAnsi" w:cstheme="minorHAnsi"/>
          <w:sz w:val="22"/>
          <w:szCs w:val="22"/>
        </w:rPr>
        <w:t>R$ 1.515.010,10 (Um milhão, quinhentos e quinze mil, dez reais e dez centavos)</w:t>
      </w:r>
      <w:r w:rsidRPr="00F97339">
        <w:rPr>
          <w:rFonts w:asciiTheme="minorHAnsi" w:hAnsiTheme="minorHAnsi" w:cstheme="minorHAnsi"/>
          <w:sz w:val="22"/>
          <w:szCs w:val="22"/>
        </w:rPr>
        <w:t>,</w:t>
      </w:r>
      <w:r w:rsidRPr="00E526DE">
        <w:rPr>
          <w:rFonts w:asciiTheme="minorHAnsi" w:hAnsiTheme="minorHAnsi" w:cstheme="minorHAnsi"/>
          <w:sz w:val="22"/>
          <w:szCs w:val="22"/>
        </w:rPr>
        <w:t xml:space="preserve"> tendo considerado previsão de serviços a serem registrados e condições de disponibilidade financeira; </w:t>
      </w:r>
    </w:p>
    <w:p w14:paraId="5ADEFBD1" w14:textId="629A57CE" w:rsidR="00844355" w:rsidRPr="00E526DE" w:rsidRDefault="00844355" w:rsidP="00E526DE">
      <w:pPr>
        <w:pStyle w:val="Ttulo2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JUSTIFICATIVA PARA O PARCELAMENTO OU NÃO DA SOLUÇÃO</w:t>
      </w:r>
    </w:p>
    <w:p w14:paraId="7CC4E3A6" w14:textId="77777777" w:rsidR="009E24FD" w:rsidRPr="00E526DE" w:rsidRDefault="009E24FD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Em consonância com as regras legais, entende a equipe de planejamento ser possível a subcontratação de parte do objeto licitado, em razão das características deste. Ressalta-se que, diante da possibilidade de surgimento de necessidades diversas, a equipe não tem como especificar com exatidão qual parcela poderia ser objeto de subcontratação. Além disso, não há como motivar e prever o interesse público em tal subdivisão, o que ocorrerá somente no caso concreto, o qual será analisado quando aparecerem as demandas. Portanto, quanto á subcontratação, indica-se a sua permissão, desde que: </w:t>
      </w:r>
    </w:p>
    <w:p w14:paraId="75570887" w14:textId="77777777" w:rsidR="009E24FD" w:rsidRPr="00E526DE" w:rsidRDefault="009E24FD" w:rsidP="00E526DE">
      <w:pPr>
        <w:pStyle w:val="Ttulo2"/>
        <w:numPr>
          <w:ilvl w:val="0"/>
          <w:numId w:val="0"/>
        </w:numPr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1) seja previamente aprovada pela fiscalização; </w:t>
      </w:r>
    </w:p>
    <w:p w14:paraId="424E1125" w14:textId="3B598BDA" w:rsidR="00844355" w:rsidRPr="00E526DE" w:rsidRDefault="009E24FD" w:rsidP="00E526DE">
      <w:pPr>
        <w:pStyle w:val="Ttulo2"/>
        <w:numPr>
          <w:ilvl w:val="0"/>
          <w:numId w:val="0"/>
        </w:numPr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2) não constitua o escopo principal do objeto licitado;</w:t>
      </w:r>
    </w:p>
    <w:p w14:paraId="26365E41" w14:textId="34756416" w:rsidR="009E24FD" w:rsidRPr="00E526DE" w:rsidRDefault="009E24FD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CONTRATAÇÕES CORRELATAS E/OU INTERDEPENDENTES </w:t>
      </w:r>
    </w:p>
    <w:p w14:paraId="77F70627" w14:textId="77777777" w:rsidR="009E24FD" w:rsidRPr="00E526DE" w:rsidRDefault="009E24FD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 Não é necessário a realização de contratações correlatas e/ou interdependentes para que o objetivo dessa contratação seja atingido. </w:t>
      </w:r>
    </w:p>
    <w:p w14:paraId="3D592E88" w14:textId="2E8A61F0" w:rsidR="009E24FD" w:rsidRPr="00E526DE" w:rsidRDefault="008F0AF8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RESULTADOS PRETENDIDOS </w:t>
      </w:r>
    </w:p>
    <w:p w14:paraId="4EAE2D3B" w14:textId="2006F5E2" w:rsidR="008F0AF8" w:rsidRPr="00E526DE" w:rsidRDefault="008F0AF8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Os benefícios diretos almejados com a contratação nos moldes propostos, é a </w:t>
      </w:r>
      <w:r w:rsidR="00F97339">
        <w:rPr>
          <w:rFonts w:asciiTheme="minorHAnsi" w:hAnsiTheme="minorHAnsi" w:cstheme="minorHAnsi"/>
          <w:sz w:val="22"/>
          <w:szCs w:val="22"/>
        </w:rPr>
        <w:t>pavimentação</w:t>
      </w:r>
      <w:r w:rsidRPr="00E526DE">
        <w:rPr>
          <w:rFonts w:asciiTheme="minorHAnsi" w:hAnsiTheme="minorHAnsi" w:cstheme="minorHAnsi"/>
          <w:sz w:val="22"/>
          <w:szCs w:val="22"/>
        </w:rPr>
        <w:t xml:space="preserve"> e conservação de </w:t>
      </w:r>
      <w:r w:rsidR="00F97339">
        <w:rPr>
          <w:rFonts w:asciiTheme="minorHAnsi" w:hAnsiTheme="minorHAnsi" w:cstheme="minorHAnsi"/>
          <w:sz w:val="22"/>
          <w:szCs w:val="22"/>
        </w:rPr>
        <w:t>ruas</w:t>
      </w:r>
      <w:r w:rsidRPr="00E526DE">
        <w:rPr>
          <w:rFonts w:asciiTheme="minorHAnsi" w:hAnsiTheme="minorHAnsi" w:cstheme="minorHAnsi"/>
          <w:sz w:val="22"/>
          <w:szCs w:val="22"/>
        </w:rPr>
        <w:t>, com a maior possiblidade de economicidade, eficácia, eficiência e aproveitamento de recursos humanos, materiais e financeiros possíveis, incluindo respeito a impactos ambientais.</w:t>
      </w:r>
    </w:p>
    <w:p w14:paraId="4D6DA907" w14:textId="014D5409" w:rsidR="008F0AF8" w:rsidRPr="00E526DE" w:rsidRDefault="008F0AF8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responsáveis pela gestão e fiscalização da contratação deverão viabilizar as ações planejadas para acompanhar a execução dos serviços de forma satisfatórias;</w:t>
      </w:r>
    </w:p>
    <w:p w14:paraId="5E08B4AF" w14:textId="1B3303D5" w:rsidR="008F0AF8" w:rsidRPr="00E526DE" w:rsidRDefault="008F0AF8" w:rsidP="00E526DE">
      <w:pPr>
        <w:pStyle w:val="Ttulo2"/>
        <w:numPr>
          <w:ilvl w:val="0"/>
          <w:numId w:val="43"/>
        </w:numPr>
        <w:spacing w:before="240"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PROVIDÊNCIAS A SEREM ADOTADAS</w:t>
      </w:r>
    </w:p>
    <w:p w14:paraId="32860E1D" w14:textId="76EDC0C3" w:rsidR="008F0AF8" w:rsidRPr="00E526DE" w:rsidRDefault="002F7FC4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Para além do recebimento correto e verificação das condições do cumprimento das condições estabelecidas neste Estudo Técnico Preliminar, no edital/anexos, e compromissos firmados na licitação, durante o ato da entrega e posterior destinação correta dos serviços de mão de obra e materiais, NÃO se verifica a necessidade de adotar maiores providências no que tange a aquisição que foram descritas neste Estudo.</w:t>
      </w:r>
    </w:p>
    <w:p w14:paraId="0F9A67E0" w14:textId="56B88322" w:rsidR="008F0AF8" w:rsidRPr="00E526DE" w:rsidRDefault="002F7FC4" w:rsidP="00E526DE">
      <w:pPr>
        <w:pStyle w:val="Ttulo2"/>
        <w:numPr>
          <w:ilvl w:val="0"/>
          <w:numId w:val="43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DECLARAÇÃO DE VIABILIDADE</w:t>
      </w:r>
    </w:p>
    <w:p w14:paraId="50DE06EA" w14:textId="768D8F8D" w:rsidR="002F7FC4" w:rsidRPr="00E526DE" w:rsidRDefault="002F7FC4" w:rsidP="00E526DE">
      <w:pPr>
        <w:pStyle w:val="Ttulo2"/>
        <w:numPr>
          <w:ilvl w:val="0"/>
          <w:numId w:val="0"/>
        </w:numPr>
        <w:spacing w:line="276" w:lineRule="auto"/>
        <w:ind w:left="757" w:hanging="331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- A equipe de planejamento considera viável esta contratação.</w:t>
      </w:r>
    </w:p>
    <w:p w14:paraId="715FC4E5" w14:textId="09FFFF41" w:rsidR="002F7FC4" w:rsidRPr="00E526DE" w:rsidRDefault="002F7FC4" w:rsidP="00E526DE">
      <w:pPr>
        <w:pStyle w:val="Ttulo2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i/>
          <w:iCs/>
          <w:sz w:val="22"/>
          <w:szCs w:val="22"/>
        </w:rPr>
        <w:t>Justificativa da Viabilidade</w:t>
      </w:r>
    </w:p>
    <w:p w14:paraId="587B3DD6" w14:textId="1DC6D0CC" w:rsidR="002F7FC4" w:rsidRPr="00E526DE" w:rsidRDefault="002F7FC4" w:rsidP="00E526DE">
      <w:pPr>
        <w:pStyle w:val="Ttulo2"/>
        <w:numPr>
          <w:ilvl w:val="2"/>
          <w:numId w:val="4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 viabilidade se justifica em virtude dos benefícios diretos almejados com a contratação nos moldes propostos, e a </w:t>
      </w:r>
      <w:r w:rsidR="00FD3162">
        <w:rPr>
          <w:rFonts w:asciiTheme="minorHAnsi" w:hAnsiTheme="minorHAnsi" w:cstheme="minorHAnsi"/>
          <w:sz w:val="22"/>
          <w:szCs w:val="22"/>
        </w:rPr>
        <w:t>pavimentação em paralelepípedo em ruas do município</w:t>
      </w:r>
      <w:r w:rsidRPr="00E526DE">
        <w:rPr>
          <w:rFonts w:asciiTheme="minorHAnsi" w:hAnsiTheme="minorHAnsi" w:cstheme="minorHAnsi"/>
          <w:sz w:val="22"/>
          <w:szCs w:val="22"/>
        </w:rPr>
        <w:t>, com a maior possiblidade de economicidade, eficácia, eficiência e aproveitamento de recursos humanos, materiais e financeiros possíveis, incluindo respeito a impactos ambientais.</w:t>
      </w:r>
    </w:p>
    <w:p w14:paraId="06099F6F" w14:textId="777C69FC" w:rsidR="00971B53" w:rsidRPr="00E526DE" w:rsidRDefault="00971B53" w:rsidP="00E526DE">
      <w:pPr>
        <w:pStyle w:val="Ttulo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AC42F0" w14:textId="77777777" w:rsidR="002F7FC4" w:rsidRPr="00E526DE" w:rsidRDefault="002F7FC4" w:rsidP="00E526DE">
      <w:pPr>
        <w:spacing w:line="276" w:lineRule="auto"/>
        <w:rPr>
          <w:rFonts w:asciiTheme="minorHAnsi" w:hAnsiTheme="minorHAnsi" w:cstheme="minorHAnsi"/>
          <w:sz w:val="22"/>
        </w:rPr>
      </w:pPr>
    </w:p>
    <w:p w14:paraId="38C4B5C9" w14:textId="4E0A53A4" w:rsidR="00825203" w:rsidRPr="00F97339" w:rsidRDefault="00F97339" w:rsidP="00825203">
      <w:pPr>
        <w:spacing w:after="0"/>
        <w:jc w:val="center"/>
        <w:rPr>
          <w:rFonts w:asciiTheme="minorHAnsi" w:hAnsiTheme="minorHAnsi" w:cstheme="minorHAnsi"/>
          <w:b/>
          <w:bCs/>
          <w:sz w:val="22"/>
        </w:rPr>
      </w:pPr>
      <w:proofErr w:type="spellStart"/>
      <w:r w:rsidRPr="00F97339">
        <w:rPr>
          <w:rFonts w:asciiTheme="minorHAnsi" w:hAnsiTheme="minorHAnsi" w:cstheme="minorHAnsi"/>
          <w:b/>
          <w:bCs/>
          <w:sz w:val="22"/>
        </w:rPr>
        <w:t>Giorlanio</w:t>
      </w:r>
      <w:proofErr w:type="spellEnd"/>
      <w:r w:rsidRPr="00F97339">
        <w:rPr>
          <w:rFonts w:asciiTheme="minorHAnsi" w:hAnsiTheme="minorHAnsi" w:cstheme="minorHAnsi"/>
          <w:b/>
          <w:bCs/>
          <w:sz w:val="22"/>
        </w:rPr>
        <w:t xml:space="preserve"> Campos Fernandes</w:t>
      </w:r>
      <w:r w:rsidR="00825203" w:rsidRPr="00F97339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7F327FB6" w14:textId="5084FD3E" w:rsidR="002F7FC4" w:rsidRPr="00E526DE" w:rsidRDefault="002F7FC4" w:rsidP="00E526DE">
      <w:pPr>
        <w:spacing w:after="0" w:line="276" w:lineRule="auto"/>
        <w:jc w:val="center"/>
        <w:rPr>
          <w:rFonts w:asciiTheme="minorHAnsi" w:hAnsiTheme="minorHAnsi" w:cstheme="minorHAnsi"/>
          <w:sz w:val="22"/>
        </w:rPr>
      </w:pPr>
      <w:r w:rsidRPr="00F97339">
        <w:rPr>
          <w:rFonts w:asciiTheme="minorHAnsi" w:hAnsiTheme="minorHAnsi" w:cstheme="minorHAnsi"/>
          <w:sz w:val="22"/>
        </w:rPr>
        <w:t xml:space="preserve">Sec. Municipal de </w:t>
      </w:r>
      <w:r w:rsidR="00F97339" w:rsidRPr="00F97339">
        <w:rPr>
          <w:rFonts w:asciiTheme="minorHAnsi" w:hAnsiTheme="minorHAnsi" w:cstheme="minorHAnsi"/>
          <w:sz w:val="22"/>
        </w:rPr>
        <w:t>Infraestrutura e Serviços P</w:t>
      </w:r>
      <w:r w:rsidR="00FC471E">
        <w:rPr>
          <w:rFonts w:asciiTheme="minorHAnsi" w:hAnsiTheme="minorHAnsi" w:cstheme="minorHAnsi"/>
          <w:sz w:val="22"/>
        </w:rPr>
        <w:t>ú</w:t>
      </w:r>
      <w:r w:rsidR="00F97339" w:rsidRPr="00F97339">
        <w:rPr>
          <w:rFonts w:asciiTheme="minorHAnsi" w:hAnsiTheme="minorHAnsi" w:cstheme="minorHAnsi"/>
          <w:sz w:val="22"/>
        </w:rPr>
        <w:t>blicos</w:t>
      </w:r>
    </w:p>
    <w:p w14:paraId="7FC5398D" w14:textId="17F197AC" w:rsidR="002F7FC4" w:rsidRPr="00E526DE" w:rsidRDefault="002F7FC4" w:rsidP="00E526DE">
      <w:pPr>
        <w:spacing w:line="276" w:lineRule="auto"/>
        <w:jc w:val="center"/>
        <w:rPr>
          <w:rFonts w:asciiTheme="minorHAnsi" w:hAnsiTheme="minorHAnsi" w:cstheme="minorHAnsi"/>
          <w:sz w:val="22"/>
        </w:rPr>
      </w:pPr>
    </w:p>
    <w:sectPr w:rsidR="002F7FC4" w:rsidRPr="00E526DE" w:rsidSect="00F83579">
      <w:headerReference w:type="default" r:id="rId8"/>
      <w:footerReference w:type="default" r:id="rId9"/>
      <w:pgSz w:w="11910" w:h="16840"/>
      <w:pgMar w:top="1556" w:right="1000" w:bottom="1140" w:left="1020" w:header="397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6464" w14:textId="77777777" w:rsidR="00F83579" w:rsidRPr="009D6263" w:rsidRDefault="00F83579">
      <w:r w:rsidRPr="009D6263">
        <w:separator/>
      </w:r>
    </w:p>
  </w:endnote>
  <w:endnote w:type="continuationSeparator" w:id="0">
    <w:p w14:paraId="3AF5CFF4" w14:textId="77777777" w:rsidR="00F83579" w:rsidRPr="009D6263" w:rsidRDefault="00F83579">
      <w:r w:rsidRPr="009D62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2336" w14:textId="77777777" w:rsidR="0009027A" w:rsidRPr="00284ACE" w:rsidRDefault="0009027A" w:rsidP="0009027A">
    <w:pPr>
      <w:pStyle w:val="Rodap"/>
      <w:spacing w:after="0"/>
      <w:jc w:val="center"/>
      <w:rPr>
        <w:rFonts w:cs="Arial"/>
        <w:b/>
        <w:sz w:val="18"/>
        <w:szCs w:val="18"/>
      </w:rPr>
    </w:pPr>
    <w:bookmarkStart w:id="2" w:name="_Hlk165840528"/>
    <w:bookmarkStart w:id="3" w:name="_Hlk165840529"/>
    <w:r w:rsidRPr="00284ACE">
      <w:rPr>
        <w:rFonts w:cs="Arial"/>
        <w:b/>
        <w:sz w:val="18"/>
        <w:szCs w:val="18"/>
      </w:rPr>
      <w:t>End.: Rua Neném Miranda, nº 78, Centro, Marcionílio Souza, CEP: 46.780-000</w:t>
    </w:r>
  </w:p>
  <w:p w14:paraId="6EEFB950" w14:textId="77777777" w:rsidR="0009027A" w:rsidRPr="00284ACE" w:rsidRDefault="0009027A" w:rsidP="0009027A">
    <w:pPr>
      <w:pStyle w:val="Rodap"/>
      <w:jc w:val="center"/>
      <w:rPr>
        <w:rFonts w:cs="Arial"/>
        <w:b/>
        <w:color w:val="0000FF"/>
        <w:sz w:val="18"/>
        <w:szCs w:val="18"/>
      </w:rPr>
    </w:pPr>
    <w:r w:rsidRPr="00284ACE">
      <w:rPr>
        <w:rFonts w:cs="Arial"/>
        <w:b/>
        <w:sz w:val="18"/>
        <w:szCs w:val="18"/>
      </w:rPr>
      <w:t xml:space="preserve">Tel.: </w:t>
    </w:r>
    <w:r w:rsidRPr="00284ACE">
      <w:rPr>
        <w:rFonts w:cs="Arial"/>
        <w:b/>
        <w:color w:val="0000FF"/>
        <w:sz w:val="18"/>
        <w:szCs w:val="18"/>
      </w:rPr>
      <w:t>(75) 3340-2120</w:t>
    </w:r>
    <w:bookmarkEnd w:id="2"/>
    <w:bookmarkEnd w:id="3"/>
  </w:p>
  <w:p w14:paraId="29CA7352" w14:textId="77777777" w:rsidR="00AA1B1E" w:rsidRPr="00524655" w:rsidRDefault="00AA1B1E">
    <w:pPr>
      <w:pStyle w:val="Corpodetexto"/>
      <w:spacing w:line="14" w:lineRule="auto"/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6C62" w14:textId="77777777" w:rsidR="00F83579" w:rsidRPr="009D6263" w:rsidRDefault="00F83579">
      <w:r w:rsidRPr="009D6263">
        <w:separator/>
      </w:r>
    </w:p>
  </w:footnote>
  <w:footnote w:type="continuationSeparator" w:id="0">
    <w:p w14:paraId="18346130" w14:textId="77777777" w:rsidR="00F83579" w:rsidRPr="009D6263" w:rsidRDefault="00F83579">
      <w:r w:rsidRPr="009D62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BB99" w14:textId="77777777" w:rsidR="0009027A" w:rsidRPr="00427679" w:rsidRDefault="00000000" w:rsidP="00284ACE">
    <w:pPr>
      <w:pStyle w:val="Cabealho"/>
      <w:spacing w:after="0"/>
      <w:ind w:left="1843"/>
      <w:rPr>
        <w:rFonts w:cs="Arial"/>
        <w:bCs/>
        <w:szCs w:val="20"/>
      </w:rPr>
    </w:pPr>
    <w:bookmarkStart w:id="0" w:name="_Hlk165840509"/>
    <w:bookmarkStart w:id="1" w:name="_Hlk165840510"/>
    <w:r>
      <w:rPr>
        <w:rFonts w:ascii="Times New Roman" w:hAnsi="Times New Roman" w:cs="Times New Roman"/>
        <w:noProof/>
        <w:sz w:val="24"/>
        <w:szCs w:val="24"/>
      </w:rPr>
      <w:object w:dxaOrig="1440" w:dyaOrig="1440" w14:anchorId="346382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6.1pt;margin-top:-1pt;width:66.5pt;height:49.2pt;z-index:251658240;mso-wrap-edited:f" wrapcoords="-51 0 -51 21550 21600 21550 21600 0 -51 0">
          <v:imagedata r:id="rId1" o:title=""/>
          <w10:wrap type="through"/>
        </v:shape>
        <o:OLEObject Type="Embed" ProgID="PBrush" ShapeID="_x0000_s1025" DrawAspect="Content" ObjectID="_1819539241" r:id="rId2"/>
      </w:object>
    </w:r>
    <w:r w:rsidR="0009027A">
      <w:t xml:space="preserve">  </w:t>
    </w:r>
    <w:r w:rsidR="0009027A" w:rsidRPr="00427679">
      <w:rPr>
        <w:rFonts w:cs="Arial"/>
        <w:bCs/>
        <w:szCs w:val="20"/>
      </w:rPr>
      <w:t>ESTADO DA BAHIA</w:t>
    </w:r>
  </w:p>
  <w:p w14:paraId="11E7B2E7" w14:textId="77777777" w:rsidR="0009027A" w:rsidRPr="00427679" w:rsidRDefault="0009027A" w:rsidP="00284ACE">
    <w:pPr>
      <w:pStyle w:val="Cabealho"/>
      <w:tabs>
        <w:tab w:val="clear" w:pos="4252"/>
      </w:tabs>
      <w:spacing w:after="0"/>
      <w:ind w:left="1843"/>
      <w:rPr>
        <w:rFonts w:cs="Arial"/>
        <w:b/>
        <w:szCs w:val="20"/>
      </w:rPr>
    </w:pPr>
    <w:r w:rsidRPr="00427679">
      <w:rPr>
        <w:rFonts w:cs="Arial"/>
        <w:b/>
        <w:szCs w:val="20"/>
      </w:rPr>
      <w:t xml:space="preserve">  PREFEITURA MUNICIPAL DE MARCIONÍLIO SOUZA</w:t>
    </w:r>
  </w:p>
  <w:p w14:paraId="00C704FD" w14:textId="77777777" w:rsidR="0009027A" w:rsidRPr="00427679" w:rsidRDefault="0009027A" w:rsidP="00284ACE">
    <w:pPr>
      <w:pStyle w:val="Cabealho"/>
      <w:spacing w:after="0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PODER EXECUTIVO</w:t>
    </w:r>
  </w:p>
  <w:p w14:paraId="6E1712CF" w14:textId="77777777" w:rsidR="0009027A" w:rsidRPr="00427679" w:rsidRDefault="0009027A" w:rsidP="00284ACE">
    <w:pPr>
      <w:pStyle w:val="Cabealho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CNPJ 13.765.219/0001-23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6F35"/>
    <w:multiLevelType w:val="multilevel"/>
    <w:tmpl w:val="49163B0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51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1" w15:restartNumberingAfterBreak="0">
    <w:nsid w:val="08207477"/>
    <w:multiLevelType w:val="multilevel"/>
    <w:tmpl w:val="A49A4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2" w15:restartNumberingAfterBreak="0">
    <w:nsid w:val="0DB92199"/>
    <w:multiLevelType w:val="hybridMultilevel"/>
    <w:tmpl w:val="2998FADE"/>
    <w:lvl w:ilvl="0" w:tplc="8620F30C">
      <w:start w:val="1"/>
      <w:numFmt w:val="decimal"/>
      <w:lvlText w:val="%1"/>
      <w:lvlJc w:val="left"/>
      <w:pPr>
        <w:ind w:left="1323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2043" w:hanging="360"/>
      </w:pPr>
    </w:lvl>
    <w:lvl w:ilvl="2" w:tplc="0416001B" w:tentative="1">
      <w:start w:val="1"/>
      <w:numFmt w:val="lowerRoman"/>
      <w:lvlText w:val="%3."/>
      <w:lvlJc w:val="right"/>
      <w:pPr>
        <w:ind w:left="2763" w:hanging="180"/>
      </w:pPr>
    </w:lvl>
    <w:lvl w:ilvl="3" w:tplc="0416000F" w:tentative="1">
      <w:start w:val="1"/>
      <w:numFmt w:val="decimal"/>
      <w:lvlText w:val="%4."/>
      <w:lvlJc w:val="left"/>
      <w:pPr>
        <w:ind w:left="3483" w:hanging="360"/>
      </w:pPr>
    </w:lvl>
    <w:lvl w:ilvl="4" w:tplc="04160019" w:tentative="1">
      <w:start w:val="1"/>
      <w:numFmt w:val="lowerLetter"/>
      <w:lvlText w:val="%5."/>
      <w:lvlJc w:val="left"/>
      <w:pPr>
        <w:ind w:left="4203" w:hanging="360"/>
      </w:pPr>
    </w:lvl>
    <w:lvl w:ilvl="5" w:tplc="0416001B" w:tentative="1">
      <w:start w:val="1"/>
      <w:numFmt w:val="lowerRoman"/>
      <w:lvlText w:val="%6."/>
      <w:lvlJc w:val="right"/>
      <w:pPr>
        <w:ind w:left="4923" w:hanging="180"/>
      </w:pPr>
    </w:lvl>
    <w:lvl w:ilvl="6" w:tplc="0416000F" w:tentative="1">
      <w:start w:val="1"/>
      <w:numFmt w:val="decimal"/>
      <w:lvlText w:val="%7."/>
      <w:lvlJc w:val="left"/>
      <w:pPr>
        <w:ind w:left="5643" w:hanging="360"/>
      </w:pPr>
    </w:lvl>
    <w:lvl w:ilvl="7" w:tplc="04160019" w:tentative="1">
      <w:start w:val="1"/>
      <w:numFmt w:val="lowerLetter"/>
      <w:lvlText w:val="%8."/>
      <w:lvlJc w:val="left"/>
      <w:pPr>
        <w:ind w:left="6363" w:hanging="360"/>
      </w:pPr>
    </w:lvl>
    <w:lvl w:ilvl="8" w:tplc="0416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 w15:restartNumberingAfterBreak="0">
    <w:nsid w:val="159D5B66"/>
    <w:multiLevelType w:val="hybridMultilevel"/>
    <w:tmpl w:val="EEFE4576"/>
    <w:lvl w:ilvl="0" w:tplc="3F342168">
      <w:start w:val="1"/>
      <w:numFmt w:val="upperLetter"/>
      <w:lvlText w:val="%1)"/>
      <w:lvlJc w:val="left"/>
      <w:pPr>
        <w:ind w:left="1496" w:hanging="360"/>
      </w:pPr>
      <w:rPr>
        <w:rFonts w:ascii="Arial" w:eastAsia="Arial MT" w:hAnsi="Arial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2216" w:hanging="360"/>
      </w:pPr>
    </w:lvl>
    <w:lvl w:ilvl="2" w:tplc="0416001B" w:tentative="1">
      <w:start w:val="1"/>
      <w:numFmt w:val="lowerRoman"/>
      <w:lvlText w:val="%3."/>
      <w:lvlJc w:val="right"/>
      <w:pPr>
        <w:ind w:left="2936" w:hanging="180"/>
      </w:pPr>
    </w:lvl>
    <w:lvl w:ilvl="3" w:tplc="0416000F" w:tentative="1">
      <w:start w:val="1"/>
      <w:numFmt w:val="decimal"/>
      <w:lvlText w:val="%4."/>
      <w:lvlJc w:val="left"/>
      <w:pPr>
        <w:ind w:left="3656" w:hanging="360"/>
      </w:pPr>
    </w:lvl>
    <w:lvl w:ilvl="4" w:tplc="04160019" w:tentative="1">
      <w:start w:val="1"/>
      <w:numFmt w:val="lowerLetter"/>
      <w:lvlText w:val="%5."/>
      <w:lvlJc w:val="left"/>
      <w:pPr>
        <w:ind w:left="4376" w:hanging="360"/>
      </w:pPr>
    </w:lvl>
    <w:lvl w:ilvl="5" w:tplc="0416001B" w:tentative="1">
      <w:start w:val="1"/>
      <w:numFmt w:val="lowerRoman"/>
      <w:lvlText w:val="%6."/>
      <w:lvlJc w:val="right"/>
      <w:pPr>
        <w:ind w:left="5096" w:hanging="180"/>
      </w:pPr>
    </w:lvl>
    <w:lvl w:ilvl="6" w:tplc="0416000F" w:tentative="1">
      <w:start w:val="1"/>
      <w:numFmt w:val="decimal"/>
      <w:lvlText w:val="%7."/>
      <w:lvlJc w:val="left"/>
      <w:pPr>
        <w:ind w:left="5816" w:hanging="360"/>
      </w:pPr>
    </w:lvl>
    <w:lvl w:ilvl="7" w:tplc="04160019" w:tentative="1">
      <w:start w:val="1"/>
      <w:numFmt w:val="lowerLetter"/>
      <w:lvlText w:val="%8."/>
      <w:lvlJc w:val="left"/>
      <w:pPr>
        <w:ind w:left="6536" w:hanging="360"/>
      </w:pPr>
    </w:lvl>
    <w:lvl w:ilvl="8" w:tplc="0416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18675B1F"/>
    <w:multiLevelType w:val="multilevel"/>
    <w:tmpl w:val="E00824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91E82"/>
    <w:multiLevelType w:val="multilevel"/>
    <w:tmpl w:val="0C7C2F3A"/>
    <w:lvl w:ilvl="0">
      <w:start w:val="1"/>
      <w:numFmt w:val="decimal"/>
      <w:lvlText w:val="%1."/>
      <w:lvlJc w:val="left"/>
      <w:pPr>
        <w:ind w:left="679" w:hanging="5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0" w:hanging="850"/>
      </w:pPr>
      <w:rPr>
        <w:rFonts w:hint="default"/>
        <w:spacing w:val="-3"/>
        <w:w w:val="99"/>
        <w:lang w:val="pt-BR" w:eastAsia="en-US" w:bidi="ar-SA"/>
      </w:rPr>
    </w:lvl>
    <w:lvl w:ilvl="2">
      <w:start w:val="1"/>
      <w:numFmt w:val="decimal"/>
      <w:lvlText w:val="%1.%2.%3."/>
      <w:lvlJc w:val="left"/>
      <w:pPr>
        <w:ind w:left="2290" w:hanging="1047"/>
      </w:pPr>
      <w:rPr>
        <w:rFonts w:ascii="Arial" w:hAnsi="Arial" w:cs="Arial" w:hint="default"/>
        <w:spacing w:val="-2"/>
        <w:w w:val="98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02" w:hanging="1047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10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820" w:hanging="10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40" w:hanging="10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00" w:hanging="1047"/>
      </w:pPr>
      <w:rPr>
        <w:rFonts w:hint="default"/>
        <w:lang w:val="pt-PT" w:eastAsia="en-US" w:bidi="ar-SA"/>
      </w:rPr>
    </w:lvl>
  </w:abstractNum>
  <w:abstractNum w:abstractNumId="6" w15:restartNumberingAfterBreak="0">
    <w:nsid w:val="26DF0134"/>
    <w:multiLevelType w:val="multilevel"/>
    <w:tmpl w:val="C4BCF5AC"/>
    <w:lvl w:ilvl="0">
      <w:start w:val="7"/>
      <w:numFmt w:val="decimal"/>
      <w:lvlText w:val="%1"/>
      <w:lvlJc w:val="left"/>
      <w:pPr>
        <w:ind w:left="2235" w:hanging="992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235" w:hanging="99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35" w:hanging="992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533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98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2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7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1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6" w:hanging="992"/>
      </w:pPr>
      <w:rPr>
        <w:rFonts w:hint="default"/>
        <w:lang w:val="pt-PT" w:eastAsia="en-US" w:bidi="ar-SA"/>
      </w:rPr>
    </w:lvl>
  </w:abstractNum>
  <w:abstractNum w:abstractNumId="7" w15:restartNumberingAfterBreak="0">
    <w:nsid w:val="295D0A11"/>
    <w:multiLevelType w:val="multilevel"/>
    <w:tmpl w:val="B2FA9D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pStyle w:val="Ttulo2"/>
      <w:lvlText w:val="%1.%2"/>
      <w:lvlJc w:val="left"/>
      <w:pPr>
        <w:ind w:left="757" w:hanging="360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8" w15:restartNumberingAfterBreak="0">
    <w:nsid w:val="42574F5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C666A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E106ED3"/>
    <w:multiLevelType w:val="multilevel"/>
    <w:tmpl w:val="BDA05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8882AE6"/>
    <w:multiLevelType w:val="multilevel"/>
    <w:tmpl w:val="5F6AC3D2"/>
    <w:lvl w:ilvl="0">
      <w:start w:val="7"/>
      <w:numFmt w:val="decimal"/>
      <w:lvlText w:val="%1"/>
      <w:lvlJc w:val="left"/>
      <w:pPr>
        <w:ind w:left="897" w:hanging="99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897" w:hanging="990"/>
      </w:pPr>
      <w:rPr>
        <w:rFonts w:ascii="Arial" w:eastAsia="Arial" w:hAnsi="Arial" w:cs="Arial" w:hint="default"/>
        <w:i/>
        <w:iCs/>
        <w:spacing w:val="-3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2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3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5C8B78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A2A5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913E65"/>
    <w:multiLevelType w:val="multilevel"/>
    <w:tmpl w:val="ED1A9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5" w15:restartNumberingAfterBreak="0">
    <w:nsid w:val="62C2008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4C81E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8293CBA"/>
    <w:multiLevelType w:val="multilevel"/>
    <w:tmpl w:val="D86C2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18" w15:restartNumberingAfterBreak="0">
    <w:nsid w:val="6CD624C5"/>
    <w:multiLevelType w:val="multilevel"/>
    <w:tmpl w:val="A30CB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9" w15:restartNumberingAfterBreak="0">
    <w:nsid w:val="72E172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FE50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CC3DEB"/>
    <w:multiLevelType w:val="hybridMultilevel"/>
    <w:tmpl w:val="91AAC1C8"/>
    <w:lvl w:ilvl="0" w:tplc="030423FC">
      <w:start w:val="1"/>
      <w:numFmt w:val="decimal"/>
      <w:pStyle w:val="PargrafodaLista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E7EED"/>
    <w:multiLevelType w:val="multilevel"/>
    <w:tmpl w:val="9614F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AA0CF9"/>
    <w:multiLevelType w:val="multilevel"/>
    <w:tmpl w:val="B0786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num w:numId="1" w16cid:durableId="1707874406">
    <w:abstractNumId w:val="6"/>
  </w:num>
  <w:num w:numId="2" w16cid:durableId="1093744712">
    <w:abstractNumId w:val="11"/>
  </w:num>
  <w:num w:numId="3" w16cid:durableId="72169108">
    <w:abstractNumId w:val="5"/>
  </w:num>
  <w:num w:numId="4" w16cid:durableId="399334229">
    <w:abstractNumId w:val="0"/>
  </w:num>
  <w:num w:numId="5" w16cid:durableId="352146902">
    <w:abstractNumId w:val="2"/>
  </w:num>
  <w:num w:numId="6" w16cid:durableId="1382947333">
    <w:abstractNumId w:val="12"/>
  </w:num>
  <w:num w:numId="7" w16cid:durableId="898907948">
    <w:abstractNumId w:val="10"/>
  </w:num>
  <w:num w:numId="8" w16cid:durableId="1722099022">
    <w:abstractNumId w:val="16"/>
  </w:num>
  <w:num w:numId="9" w16cid:durableId="473374475">
    <w:abstractNumId w:val="21"/>
  </w:num>
  <w:num w:numId="10" w16cid:durableId="300772988">
    <w:abstractNumId w:val="8"/>
  </w:num>
  <w:num w:numId="11" w16cid:durableId="47803555">
    <w:abstractNumId w:val="8"/>
    <w:lvlOverride w:ilvl="0">
      <w:startOverride w:val="1"/>
    </w:lvlOverride>
  </w:num>
  <w:num w:numId="12" w16cid:durableId="973288094">
    <w:abstractNumId w:val="8"/>
  </w:num>
  <w:num w:numId="13" w16cid:durableId="2094735215">
    <w:abstractNumId w:val="15"/>
  </w:num>
  <w:num w:numId="14" w16cid:durableId="1155681157">
    <w:abstractNumId w:val="8"/>
    <w:lvlOverride w:ilvl="0">
      <w:startOverride w:val="3"/>
    </w:lvlOverride>
  </w:num>
  <w:num w:numId="15" w16cid:durableId="1543596798">
    <w:abstractNumId w:val="8"/>
    <w:lvlOverride w:ilvl="0">
      <w:startOverride w:val="3"/>
    </w:lvlOverride>
  </w:num>
  <w:num w:numId="16" w16cid:durableId="889725881">
    <w:abstractNumId w:val="20"/>
  </w:num>
  <w:num w:numId="17" w16cid:durableId="279263636">
    <w:abstractNumId w:val="4"/>
  </w:num>
  <w:num w:numId="18" w16cid:durableId="363484145">
    <w:abstractNumId w:val="8"/>
    <w:lvlOverride w:ilvl="0">
      <w:startOverride w:val="3"/>
    </w:lvlOverride>
  </w:num>
  <w:num w:numId="19" w16cid:durableId="891042902">
    <w:abstractNumId w:val="22"/>
  </w:num>
  <w:num w:numId="20" w16cid:durableId="1684622586">
    <w:abstractNumId w:val="7"/>
  </w:num>
  <w:num w:numId="21" w16cid:durableId="1944417994">
    <w:abstractNumId w:val="9"/>
  </w:num>
  <w:num w:numId="22" w16cid:durableId="1973440450">
    <w:abstractNumId w:val="13"/>
  </w:num>
  <w:num w:numId="23" w16cid:durableId="218131632">
    <w:abstractNumId w:val="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504555">
    <w:abstractNumId w:val="19"/>
  </w:num>
  <w:num w:numId="25" w16cid:durableId="1067849414">
    <w:abstractNumId w:val="7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2670191">
    <w:abstractNumId w:val="7"/>
    <w:lvlOverride w:ilvl="0">
      <w:startOverride w:val="5"/>
    </w:lvlOverride>
    <w:lvlOverride w:ilvl="1">
      <w:startOverride w:val="1"/>
    </w:lvlOverride>
  </w:num>
  <w:num w:numId="27" w16cid:durableId="1944263569">
    <w:abstractNumId w:val="7"/>
    <w:lvlOverride w:ilvl="0">
      <w:startOverride w:val="6"/>
    </w:lvlOverride>
    <w:lvlOverride w:ilvl="1">
      <w:startOverride w:val="1"/>
    </w:lvlOverride>
  </w:num>
  <w:num w:numId="28" w16cid:durableId="524364905">
    <w:abstractNumId w:val="7"/>
    <w:lvlOverride w:ilvl="0">
      <w:startOverride w:val="7"/>
    </w:lvlOverride>
    <w:lvlOverride w:ilvl="1">
      <w:startOverride w:val="1"/>
    </w:lvlOverride>
  </w:num>
  <w:num w:numId="29" w16cid:durableId="1412585604">
    <w:abstractNumId w:val="7"/>
    <w:lvlOverride w:ilvl="0">
      <w:startOverride w:val="7"/>
    </w:lvlOverride>
    <w:lvlOverride w:ilvl="1">
      <w:startOverride w:val="1"/>
    </w:lvlOverride>
  </w:num>
  <w:num w:numId="30" w16cid:durableId="1379861376">
    <w:abstractNumId w:val="7"/>
    <w:lvlOverride w:ilvl="0">
      <w:startOverride w:val="8"/>
    </w:lvlOverride>
    <w:lvlOverride w:ilvl="1">
      <w:startOverride w:val="2"/>
    </w:lvlOverride>
  </w:num>
  <w:num w:numId="31" w16cid:durableId="211310689">
    <w:abstractNumId w:val="7"/>
    <w:lvlOverride w:ilvl="0">
      <w:startOverride w:val="9"/>
    </w:lvlOverride>
    <w:lvlOverride w:ilvl="1">
      <w:startOverride w:val="1"/>
    </w:lvlOverride>
  </w:num>
  <w:num w:numId="32" w16cid:durableId="599945903">
    <w:abstractNumId w:val="7"/>
    <w:lvlOverride w:ilvl="0">
      <w:startOverride w:val="9"/>
    </w:lvlOverride>
    <w:lvlOverride w:ilvl="1">
      <w:startOverride w:val="4"/>
    </w:lvlOverride>
  </w:num>
  <w:num w:numId="33" w16cid:durableId="1049534">
    <w:abstractNumId w:val="7"/>
    <w:lvlOverride w:ilvl="0">
      <w:startOverride w:val="12"/>
    </w:lvlOverride>
    <w:lvlOverride w:ilvl="1">
      <w:startOverride w:val="1"/>
    </w:lvlOverride>
  </w:num>
  <w:num w:numId="34" w16cid:durableId="1174759769">
    <w:abstractNumId w:val="7"/>
    <w:lvlOverride w:ilvl="0">
      <w:startOverride w:val="13"/>
    </w:lvlOverride>
    <w:lvlOverride w:ilvl="1">
      <w:startOverride w:val="1"/>
    </w:lvlOverride>
  </w:num>
  <w:num w:numId="35" w16cid:durableId="1513840975">
    <w:abstractNumId w:val="7"/>
    <w:lvlOverride w:ilvl="0">
      <w:startOverride w:val="3"/>
    </w:lvlOverride>
    <w:lvlOverride w:ilvl="1">
      <w:startOverride w:val="1"/>
    </w:lvlOverride>
  </w:num>
  <w:num w:numId="36" w16cid:durableId="1563784844">
    <w:abstractNumId w:val="7"/>
    <w:lvlOverride w:ilvl="0">
      <w:startOverride w:val="3"/>
    </w:lvlOverride>
    <w:lvlOverride w:ilvl="1">
      <w:startOverride w:val="4"/>
    </w:lvlOverride>
  </w:num>
  <w:num w:numId="37" w16cid:durableId="338700696">
    <w:abstractNumId w:val="7"/>
    <w:lvlOverride w:ilvl="0">
      <w:startOverride w:val="2"/>
    </w:lvlOverride>
    <w:lvlOverride w:ilvl="1">
      <w:startOverride w:val="1"/>
    </w:lvlOverride>
  </w:num>
  <w:num w:numId="38" w16cid:durableId="1529098748">
    <w:abstractNumId w:val="1"/>
  </w:num>
  <w:num w:numId="39" w16cid:durableId="1874227338">
    <w:abstractNumId w:val="14"/>
  </w:num>
  <w:num w:numId="40" w16cid:durableId="1176185872">
    <w:abstractNumId w:val="21"/>
    <w:lvlOverride w:ilvl="0">
      <w:startOverride w:val="3"/>
    </w:lvlOverride>
  </w:num>
  <w:num w:numId="41" w16cid:durableId="1176961613">
    <w:abstractNumId w:val="18"/>
  </w:num>
  <w:num w:numId="42" w16cid:durableId="676201365">
    <w:abstractNumId w:val="23"/>
  </w:num>
  <w:num w:numId="43" w16cid:durableId="663434456">
    <w:abstractNumId w:val="17"/>
  </w:num>
  <w:num w:numId="44" w16cid:durableId="1746608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B1E"/>
    <w:rsid w:val="000300C0"/>
    <w:rsid w:val="000341C7"/>
    <w:rsid w:val="00053A69"/>
    <w:rsid w:val="0009027A"/>
    <w:rsid w:val="00097B51"/>
    <w:rsid w:val="000C1621"/>
    <w:rsid w:val="000D4F7A"/>
    <w:rsid w:val="000D7A86"/>
    <w:rsid w:val="000F3AE1"/>
    <w:rsid w:val="000F57C8"/>
    <w:rsid w:val="00104212"/>
    <w:rsid w:val="001042CE"/>
    <w:rsid w:val="0011292B"/>
    <w:rsid w:val="00120BC0"/>
    <w:rsid w:val="001408B3"/>
    <w:rsid w:val="001A128E"/>
    <w:rsid w:val="001A1A68"/>
    <w:rsid w:val="001A338D"/>
    <w:rsid w:val="001A6819"/>
    <w:rsid w:val="001A7537"/>
    <w:rsid w:val="001A7583"/>
    <w:rsid w:val="001B7F21"/>
    <w:rsid w:val="001C6ABC"/>
    <w:rsid w:val="001E27B2"/>
    <w:rsid w:val="001E571E"/>
    <w:rsid w:val="001E5966"/>
    <w:rsid w:val="001F3CA5"/>
    <w:rsid w:val="001F589C"/>
    <w:rsid w:val="002056F3"/>
    <w:rsid w:val="002107EA"/>
    <w:rsid w:val="00226FAA"/>
    <w:rsid w:val="002404F0"/>
    <w:rsid w:val="0024314F"/>
    <w:rsid w:val="00245AAD"/>
    <w:rsid w:val="002541EB"/>
    <w:rsid w:val="002735F4"/>
    <w:rsid w:val="00280BCA"/>
    <w:rsid w:val="00284ACE"/>
    <w:rsid w:val="002856E6"/>
    <w:rsid w:val="00290EAD"/>
    <w:rsid w:val="002B2A2D"/>
    <w:rsid w:val="002C17F2"/>
    <w:rsid w:val="002E60DF"/>
    <w:rsid w:val="002F7FC4"/>
    <w:rsid w:val="00302FEC"/>
    <w:rsid w:val="00304C95"/>
    <w:rsid w:val="00314080"/>
    <w:rsid w:val="0032179C"/>
    <w:rsid w:val="003218B7"/>
    <w:rsid w:val="00334A10"/>
    <w:rsid w:val="00337C0B"/>
    <w:rsid w:val="003510DF"/>
    <w:rsid w:val="0036797E"/>
    <w:rsid w:val="00375863"/>
    <w:rsid w:val="003859C1"/>
    <w:rsid w:val="00390CBD"/>
    <w:rsid w:val="003A1406"/>
    <w:rsid w:val="003D3D70"/>
    <w:rsid w:val="003F1034"/>
    <w:rsid w:val="00412631"/>
    <w:rsid w:val="004164C6"/>
    <w:rsid w:val="004318CD"/>
    <w:rsid w:val="00453193"/>
    <w:rsid w:val="004C1875"/>
    <w:rsid w:val="004C39E9"/>
    <w:rsid w:val="004E105E"/>
    <w:rsid w:val="004E6D3A"/>
    <w:rsid w:val="00524655"/>
    <w:rsid w:val="005252A8"/>
    <w:rsid w:val="005316A5"/>
    <w:rsid w:val="00546E83"/>
    <w:rsid w:val="00552B4A"/>
    <w:rsid w:val="00560FC0"/>
    <w:rsid w:val="005651EF"/>
    <w:rsid w:val="005705AF"/>
    <w:rsid w:val="00575356"/>
    <w:rsid w:val="005804B4"/>
    <w:rsid w:val="00585A69"/>
    <w:rsid w:val="00597C2A"/>
    <w:rsid w:val="005A3FB9"/>
    <w:rsid w:val="005E15A0"/>
    <w:rsid w:val="005E35A7"/>
    <w:rsid w:val="005F0C7B"/>
    <w:rsid w:val="005F637D"/>
    <w:rsid w:val="00605C24"/>
    <w:rsid w:val="00614145"/>
    <w:rsid w:val="00615477"/>
    <w:rsid w:val="006204AC"/>
    <w:rsid w:val="006258D3"/>
    <w:rsid w:val="00640186"/>
    <w:rsid w:val="006864DF"/>
    <w:rsid w:val="00687C4F"/>
    <w:rsid w:val="00687D1D"/>
    <w:rsid w:val="00690201"/>
    <w:rsid w:val="006A4203"/>
    <w:rsid w:val="006C2DFC"/>
    <w:rsid w:val="006D6A2A"/>
    <w:rsid w:val="00716CD5"/>
    <w:rsid w:val="00716DF9"/>
    <w:rsid w:val="00730C26"/>
    <w:rsid w:val="007405C3"/>
    <w:rsid w:val="00743598"/>
    <w:rsid w:val="007448C5"/>
    <w:rsid w:val="00772851"/>
    <w:rsid w:val="007D243A"/>
    <w:rsid w:val="007E0C20"/>
    <w:rsid w:val="007F168C"/>
    <w:rsid w:val="0080360F"/>
    <w:rsid w:val="008121F2"/>
    <w:rsid w:val="00824009"/>
    <w:rsid w:val="00825203"/>
    <w:rsid w:val="0082660A"/>
    <w:rsid w:val="008343A0"/>
    <w:rsid w:val="00844355"/>
    <w:rsid w:val="00845062"/>
    <w:rsid w:val="008526AA"/>
    <w:rsid w:val="00853F08"/>
    <w:rsid w:val="008558BF"/>
    <w:rsid w:val="00857154"/>
    <w:rsid w:val="00861D2E"/>
    <w:rsid w:val="00877760"/>
    <w:rsid w:val="008878B3"/>
    <w:rsid w:val="008A4F7C"/>
    <w:rsid w:val="008B0612"/>
    <w:rsid w:val="008B642E"/>
    <w:rsid w:val="008C07B2"/>
    <w:rsid w:val="008C464F"/>
    <w:rsid w:val="008F0AF8"/>
    <w:rsid w:val="009041FF"/>
    <w:rsid w:val="00954406"/>
    <w:rsid w:val="0097104A"/>
    <w:rsid w:val="00971B53"/>
    <w:rsid w:val="009723BF"/>
    <w:rsid w:val="009A44BA"/>
    <w:rsid w:val="009B2E1D"/>
    <w:rsid w:val="009D0638"/>
    <w:rsid w:val="009D6263"/>
    <w:rsid w:val="009E24FD"/>
    <w:rsid w:val="00A00262"/>
    <w:rsid w:val="00A01E72"/>
    <w:rsid w:val="00A434D4"/>
    <w:rsid w:val="00A61F34"/>
    <w:rsid w:val="00A63C92"/>
    <w:rsid w:val="00A6529D"/>
    <w:rsid w:val="00A67381"/>
    <w:rsid w:val="00A81467"/>
    <w:rsid w:val="00A87B3C"/>
    <w:rsid w:val="00A90EDA"/>
    <w:rsid w:val="00A91584"/>
    <w:rsid w:val="00AA1B1E"/>
    <w:rsid w:val="00AA3930"/>
    <w:rsid w:val="00AB104D"/>
    <w:rsid w:val="00AC59C9"/>
    <w:rsid w:val="00B00053"/>
    <w:rsid w:val="00B05FAA"/>
    <w:rsid w:val="00B06A7F"/>
    <w:rsid w:val="00B158E1"/>
    <w:rsid w:val="00B158F6"/>
    <w:rsid w:val="00B175A9"/>
    <w:rsid w:val="00B32565"/>
    <w:rsid w:val="00B3343E"/>
    <w:rsid w:val="00B47E78"/>
    <w:rsid w:val="00B66801"/>
    <w:rsid w:val="00B769BE"/>
    <w:rsid w:val="00B805DB"/>
    <w:rsid w:val="00BA291F"/>
    <w:rsid w:val="00BA455D"/>
    <w:rsid w:val="00BA6CD8"/>
    <w:rsid w:val="00BE5053"/>
    <w:rsid w:val="00BE5AB2"/>
    <w:rsid w:val="00BF4EF9"/>
    <w:rsid w:val="00C07DB8"/>
    <w:rsid w:val="00C16E90"/>
    <w:rsid w:val="00C33116"/>
    <w:rsid w:val="00C53C36"/>
    <w:rsid w:val="00C94922"/>
    <w:rsid w:val="00C96A83"/>
    <w:rsid w:val="00CA3644"/>
    <w:rsid w:val="00CA65C1"/>
    <w:rsid w:val="00CB6497"/>
    <w:rsid w:val="00CC390A"/>
    <w:rsid w:val="00CF0397"/>
    <w:rsid w:val="00CF40AD"/>
    <w:rsid w:val="00D155D2"/>
    <w:rsid w:val="00D1739E"/>
    <w:rsid w:val="00D2069D"/>
    <w:rsid w:val="00D22333"/>
    <w:rsid w:val="00D30BAB"/>
    <w:rsid w:val="00D3687F"/>
    <w:rsid w:val="00D41B5D"/>
    <w:rsid w:val="00D927AF"/>
    <w:rsid w:val="00D940E7"/>
    <w:rsid w:val="00DD422A"/>
    <w:rsid w:val="00DF7678"/>
    <w:rsid w:val="00E015ED"/>
    <w:rsid w:val="00E13CEA"/>
    <w:rsid w:val="00E14E68"/>
    <w:rsid w:val="00E26B42"/>
    <w:rsid w:val="00E50011"/>
    <w:rsid w:val="00E51114"/>
    <w:rsid w:val="00E51ECD"/>
    <w:rsid w:val="00E526DE"/>
    <w:rsid w:val="00E67C4D"/>
    <w:rsid w:val="00EA451C"/>
    <w:rsid w:val="00EC1891"/>
    <w:rsid w:val="00EC451F"/>
    <w:rsid w:val="00ED5B6E"/>
    <w:rsid w:val="00ED6D60"/>
    <w:rsid w:val="00EF2C74"/>
    <w:rsid w:val="00EF47D3"/>
    <w:rsid w:val="00EF79F2"/>
    <w:rsid w:val="00F001A1"/>
    <w:rsid w:val="00F028CD"/>
    <w:rsid w:val="00F11E4A"/>
    <w:rsid w:val="00F1263D"/>
    <w:rsid w:val="00F14451"/>
    <w:rsid w:val="00F3377E"/>
    <w:rsid w:val="00F363A0"/>
    <w:rsid w:val="00F461A1"/>
    <w:rsid w:val="00F61AE5"/>
    <w:rsid w:val="00F66202"/>
    <w:rsid w:val="00F70226"/>
    <w:rsid w:val="00F81997"/>
    <w:rsid w:val="00F83579"/>
    <w:rsid w:val="00F922CE"/>
    <w:rsid w:val="00F97339"/>
    <w:rsid w:val="00FA0270"/>
    <w:rsid w:val="00FA03B7"/>
    <w:rsid w:val="00FB09BF"/>
    <w:rsid w:val="00FB40EC"/>
    <w:rsid w:val="00FB71B6"/>
    <w:rsid w:val="00FC471E"/>
    <w:rsid w:val="00FD3162"/>
    <w:rsid w:val="00FE3B8A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F7021"/>
  <w15:docId w15:val="{9762458C-3E9A-49C2-8DB1-4C5BC21C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0C7B"/>
    <w:pPr>
      <w:spacing w:after="120"/>
      <w:jc w:val="both"/>
    </w:pPr>
    <w:rPr>
      <w:rFonts w:ascii="Arial" w:eastAsia="Arial MT" w:hAnsi="Arial" w:cs="Arial MT"/>
      <w:sz w:val="20"/>
      <w:lang w:val="pt-BR"/>
    </w:rPr>
  </w:style>
  <w:style w:type="paragraph" w:styleId="Ttulo1">
    <w:name w:val="heading 1"/>
    <w:basedOn w:val="Normal"/>
    <w:uiPriority w:val="1"/>
    <w:pPr>
      <w:ind w:left="679" w:hanging="569"/>
      <w:outlineLvl w:val="0"/>
    </w:pPr>
    <w:rPr>
      <w:rFonts w:eastAsia="Arial" w:cs="Arial"/>
      <w:b/>
      <w:bCs/>
      <w:szCs w:val="20"/>
    </w:rPr>
  </w:style>
  <w:style w:type="paragraph" w:styleId="Ttulo2">
    <w:name w:val="heading 2"/>
    <w:next w:val="Normal"/>
    <w:link w:val="Ttulo2Char"/>
    <w:uiPriority w:val="9"/>
    <w:unhideWhenUsed/>
    <w:qFormat/>
    <w:rsid w:val="00F70226"/>
    <w:pPr>
      <w:keepLines/>
      <w:numPr>
        <w:ilvl w:val="1"/>
        <w:numId w:val="20"/>
      </w:numPr>
      <w:spacing w:before="120" w:after="120"/>
      <w:ind w:left="754" w:hanging="357"/>
      <w:jc w:val="both"/>
      <w:outlineLvl w:val="1"/>
    </w:pPr>
    <w:rPr>
      <w:rFonts w:ascii="Arial" w:eastAsiaTheme="majorEastAsia" w:hAnsi="Arial" w:cstheme="majorBidi"/>
      <w:sz w:val="20"/>
      <w:szCs w:val="26"/>
      <w:lang w:val="pt-BR"/>
    </w:rPr>
  </w:style>
  <w:style w:type="paragraph" w:styleId="Ttulo3">
    <w:name w:val="heading 3"/>
    <w:next w:val="Normal"/>
    <w:link w:val="Ttulo3Char"/>
    <w:uiPriority w:val="9"/>
    <w:unhideWhenUsed/>
    <w:qFormat/>
    <w:rsid w:val="00B05FAA"/>
    <w:pPr>
      <w:keepNext/>
      <w:keepLines/>
      <w:numPr>
        <w:ilvl w:val="2"/>
        <w:numId w:val="19"/>
      </w:numPr>
      <w:spacing w:before="120"/>
      <w:ind w:left="992" w:firstLine="0"/>
      <w:jc w:val="both"/>
      <w:outlineLvl w:val="2"/>
    </w:pPr>
    <w:rPr>
      <w:rFonts w:ascii="Arial" w:eastAsiaTheme="majorEastAsia" w:hAnsi="Arial" w:cstheme="majorBidi"/>
      <w:sz w:val="20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Cs w:val="20"/>
    </w:rPr>
  </w:style>
  <w:style w:type="paragraph" w:styleId="PargrafodaLista">
    <w:name w:val="List Paragraph"/>
    <w:aliases w:val="TITULO 1"/>
    <w:next w:val="Normal"/>
    <w:link w:val="PargrafodaListaChar"/>
    <w:uiPriority w:val="1"/>
    <w:qFormat/>
    <w:rsid w:val="005705AF"/>
    <w:pPr>
      <w:numPr>
        <w:numId w:val="9"/>
      </w:numPr>
      <w:spacing w:before="120" w:after="120"/>
      <w:ind w:left="357" w:hanging="357"/>
      <w:jc w:val="both"/>
    </w:pPr>
    <w:rPr>
      <w:rFonts w:ascii="Arial" w:eastAsia="Arial MT" w:hAnsi="Arial" w:cs="Arial MT"/>
      <w:b/>
      <w:caps/>
      <w:sz w:val="20"/>
      <w:lang w:val="pt-BR"/>
    </w:rPr>
  </w:style>
  <w:style w:type="paragraph" w:customStyle="1" w:styleId="TableParagraph">
    <w:name w:val="Table Paragraph"/>
    <w:basedOn w:val="Normal"/>
    <w:uiPriority w:val="1"/>
    <w:pPr>
      <w:spacing w:before="119"/>
      <w:ind w:left="111"/>
    </w:pPr>
  </w:style>
  <w:style w:type="paragraph" w:styleId="Cabealho">
    <w:name w:val="header"/>
    <w:aliases w:val="Cabeçalho superior,Heading 1a,encabezado"/>
    <w:basedOn w:val="Normal"/>
    <w:link w:val="Cabealho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A6529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6529D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52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529D"/>
    <w:rPr>
      <w:rFonts w:ascii="Tahoma" w:eastAsia="Arial MT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A6529D"/>
    <w:rPr>
      <w:color w:val="0000FF" w:themeColor="hyperlink"/>
      <w:u w:val="single"/>
    </w:rPr>
  </w:style>
  <w:style w:type="character" w:customStyle="1" w:styleId="PargrafodaListaChar">
    <w:name w:val="Parágrafo da Lista Char"/>
    <w:aliases w:val="TITULO 1 Char"/>
    <w:basedOn w:val="Fontepargpadro"/>
    <w:link w:val="PargrafodaLista"/>
    <w:uiPriority w:val="1"/>
    <w:rsid w:val="005705AF"/>
    <w:rPr>
      <w:rFonts w:ascii="Arial" w:eastAsia="Arial MT" w:hAnsi="Arial" w:cs="Arial MT"/>
      <w:b/>
      <w:caps/>
      <w:sz w:val="20"/>
      <w:lang w:val="pt-BR"/>
    </w:rPr>
  </w:style>
  <w:style w:type="character" w:customStyle="1" w:styleId="Ttulo2Char">
    <w:name w:val="Título 2 Char"/>
    <w:basedOn w:val="Fontepargpadro"/>
    <w:link w:val="Ttulo2"/>
    <w:uiPriority w:val="9"/>
    <w:rsid w:val="00F70226"/>
    <w:rPr>
      <w:rFonts w:ascii="Arial" w:eastAsiaTheme="majorEastAsia" w:hAnsi="Arial" w:cstheme="majorBidi"/>
      <w:sz w:val="20"/>
      <w:szCs w:val="26"/>
      <w:lang w:val="pt-BR"/>
    </w:rPr>
  </w:style>
  <w:style w:type="character" w:customStyle="1" w:styleId="Ttulo3Char">
    <w:name w:val="Título 3 Char"/>
    <w:basedOn w:val="Fontepargpadro"/>
    <w:link w:val="Ttulo3"/>
    <w:uiPriority w:val="9"/>
    <w:rsid w:val="00B05FAA"/>
    <w:rPr>
      <w:rFonts w:ascii="Arial" w:eastAsiaTheme="majorEastAsia" w:hAnsi="Arial" w:cstheme="majorBidi"/>
      <w:sz w:val="20"/>
      <w:szCs w:val="24"/>
      <w:lang w:val="pt-BR"/>
    </w:rPr>
  </w:style>
  <w:style w:type="character" w:styleId="MenoPendente">
    <w:name w:val="Unresolved Mention"/>
    <w:basedOn w:val="Fontepargpadro"/>
    <w:uiPriority w:val="99"/>
    <w:semiHidden/>
    <w:unhideWhenUsed/>
    <w:rsid w:val="00F922C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36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08B3"/>
    <w:pPr>
      <w:widowControl/>
      <w:autoSpaceDE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AAE57-1792-4514-B35E-1DCE5CC2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5</Pages>
  <Words>2010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ufrb</dc:creator>
  <cp:lastModifiedBy>CLAUDIO ITAMAR NERES JUNIOR</cp:lastModifiedBy>
  <cp:revision>93</cp:revision>
  <dcterms:created xsi:type="dcterms:W3CDTF">2021-07-19T11:56:00Z</dcterms:created>
  <dcterms:modified xsi:type="dcterms:W3CDTF">2025-09-16T17:47:00Z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 Architect 6</vt:lpwstr>
  </property>
  <property fmtid="{D5CDD505-2E9C-101B-9397-08002B2CF9AE}" pid="3" name="LastSaved">
    <vt:filetime>2021-05-31T00:00:00Z</vt:filetime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2023-10-27T13:31:49Z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6902823e-3b60-4626-bed7-fb446f082231</vt:lpwstr>
  </property>
  <property fmtid="{D5CDD505-2E9C-101B-9397-08002B2CF9AE}" pid="9" name="MSIP_Label_defa4170-0d19-0005-0004-bc88714345d2_ActionId">
    <vt:lpwstr>24bb6a9d-68f9-4689-9575-f1be0e6b1594</vt:lpwstr>
  </property>
  <property fmtid="{D5CDD505-2E9C-101B-9397-08002B2CF9AE}" pid="10" name="MSIP_Label_defa4170-0d19-0005-0004-bc88714345d2_ContentBits">
    <vt:lpwstr>0</vt:lpwstr>
  </property>
</Properties>
</file>